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63F3F1" w14:textId="6065BA9D" w:rsidR="003C31A6" w:rsidRPr="002F0104" w:rsidRDefault="00953587" w:rsidP="00953587">
      <w:pPr>
        <w:ind w:left="708" w:hanging="708"/>
        <w:jc w:val="both"/>
        <w:rPr>
          <w:rFonts w:asciiTheme="majorHAnsi" w:hAnsiTheme="majorHAnsi"/>
          <w:b/>
          <w:sz w:val="22"/>
          <w:szCs w:val="22"/>
        </w:rPr>
      </w:pPr>
      <w:r>
        <w:rPr>
          <w:rFonts w:asciiTheme="majorHAnsi" w:hAnsiTheme="majorHAnsi"/>
          <w:b/>
          <w:sz w:val="22"/>
          <w:szCs w:val="22"/>
        </w:rPr>
        <w:t xml:space="preserve"> </w:t>
      </w:r>
    </w:p>
    <w:p w14:paraId="419217A7" w14:textId="77777777" w:rsidR="002E6B74" w:rsidRPr="002F0104" w:rsidRDefault="002E6B74" w:rsidP="0049570D">
      <w:pPr>
        <w:jc w:val="both"/>
        <w:rPr>
          <w:rFonts w:asciiTheme="majorHAnsi" w:hAnsiTheme="majorHAnsi"/>
          <w:b/>
          <w:sz w:val="22"/>
          <w:szCs w:val="22"/>
        </w:rPr>
      </w:pPr>
    </w:p>
    <w:p w14:paraId="32065FA6" w14:textId="18D6AA64" w:rsidR="00BF1856" w:rsidRPr="002F0104" w:rsidRDefault="00030F5A" w:rsidP="007A3329">
      <w:pPr>
        <w:jc w:val="both"/>
        <w:rPr>
          <w:rFonts w:asciiTheme="majorHAnsi" w:hAnsiTheme="majorHAnsi"/>
          <w:b/>
          <w:sz w:val="22"/>
          <w:szCs w:val="22"/>
        </w:rPr>
      </w:pPr>
      <w:r w:rsidRPr="002F0104">
        <w:rPr>
          <w:rFonts w:asciiTheme="majorHAnsi" w:hAnsiTheme="majorHAnsi"/>
          <w:noProof/>
          <w:sz w:val="22"/>
          <w:szCs w:val="22"/>
        </w:rPr>
        <w:drawing>
          <wp:inline distT="0" distB="0" distL="0" distR="0" wp14:anchorId="22E385C4" wp14:editId="0D8F6661">
            <wp:extent cx="5479415" cy="1088390"/>
            <wp:effectExtent l="0" t="0" r="6985" b="3810"/>
            <wp:docPr id="1" name="Picture 1" descr="BannerOneLess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nnerOneLesscolou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9415" cy="1088390"/>
                    </a:xfrm>
                    <a:prstGeom prst="rect">
                      <a:avLst/>
                    </a:prstGeom>
                    <a:noFill/>
                    <a:ln>
                      <a:noFill/>
                    </a:ln>
                  </pic:spPr>
                </pic:pic>
              </a:graphicData>
            </a:graphic>
          </wp:inline>
        </w:drawing>
      </w:r>
    </w:p>
    <w:p w14:paraId="39902BC3" w14:textId="77777777" w:rsidR="00BF1856" w:rsidRPr="002F0104" w:rsidRDefault="00BF1856" w:rsidP="00853500">
      <w:pPr>
        <w:rPr>
          <w:rFonts w:asciiTheme="majorHAnsi" w:hAnsiTheme="majorHAnsi"/>
          <w:b/>
          <w:caps/>
          <w:sz w:val="28"/>
          <w:szCs w:val="28"/>
        </w:rPr>
      </w:pPr>
    </w:p>
    <w:p w14:paraId="7E537519" w14:textId="77777777" w:rsidR="00FD4B51" w:rsidRPr="002F0104" w:rsidRDefault="00FD4B51" w:rsidP="00EC1C3D">
      <w:pPr>
        <w:jc w:val="center"/>
        <w:rPr>
          <w:rFonts w:asciiTheme="majorHAnsi" w:hAnsiTheme="majorHAnsi"/>
          <w:b/>
          <w:caps/>
          <w:u w:val="single"/>
        </w:rPr>
      </w:pPr>
    </w:p>
    <w:p w14:paraId="62C037D1" w14:textId="77777777" w:rsidR="00FD4B51" w:rsidRPr="002F0104" w:rsidRDefault="00FD4B51" w:rsidP="00EC1C3D">
      <w:pPr>
        <w:jc w:val="center"/>
        <w:rPr>
          <w:rFonts w:asciiTheme="majorHAnsi" w:hAnsiTheme="majorHAnsi"/>
          <w:b/>
          <w:caps/>
          <w:u w:val="single"/>
        </w:rPr>
      </w:pPr>
    </w:p>
    <w:p w14:paraId="032A30F6" w14:textId="77777777" w:rsidR="00FD4B51" w:rsidRPr="002F0104" w:rsidRDefault="00FD4B51" w:rsidP="00EC1C3D">
      <w:pPr>
        <w:jc w:val="center"/>
        <w:rPr>
          <w:rFonts w:asciiTheme="majorHAnsi" w:hAnsiTheme="majorHAnsi"/>
          <w:b/>
          <w:caps/>
          <w:u w:val="single"/>
        </w:rPr>
      </w:pPr>
    </w:p>
    <w:p w14:paraId="7B8ACE3B" w14:textId="77777777" w:rsidR="00942C2D" w:rsidRPr="002F0104" w:rsidRDefault="00942C2D" w:rsidP="00EC1C3D">
      <w:pPr>
        <w:jc w:val="center"/>
        <w:rPr>
          <w:rFonts w:asciiTheme="majorHAnsi" w:hAnsiTheme="majorHAnsi"/>
          <w:b/>
          <w:caps/>
          <w:u w:val="single"/>
        </w:rPr>
      </w:pPr>
      <w:r w:rsidRPr="002F0104">
        <w:rPr>
          <w:rFonts w:asciiTheme="majorHAnsi" w:hAnsiTheme="majorHAnsi"/>
          <w:b/>
          <w:caps/>
          <w:u w:val="single"/>
        </w:rPr>
        <w:t>plan de cours</w:t>
      </w:r>
    </w:p>
    <w:p w14:paraId="1716B5BB" w14:textId="77777777" w:rsidR="00942C2D" w:rsidRPr="002F0104" w:rsidRDefault="00942C2D" w:rsidP="00EC1C3D">
      <w:pPr>
        <w:ind w:left="3600" w:hanging="3600"/>
        <w:jc w:val="center"/>
        <w:rPr>
          <w:rFonts w:asciiTheme="majorHAnsi" w:hAnsiTheme="majorHAnsi"/>
          <w:b/>
        </w:rPr>
      </w:pPr>
    </w:p>
    <w:p w14:paraId="1C863825" w14:textId="77777777" w:rsidR="007E6957" w:rsidRPr="002F0104" w:rsidRDefault="007E6957" w:rsidP="00EC1C3D">
      <w:pPr>
        <w:ind w:left="3600" w:hanging="3600"/>
        <w:jc w:val="center"/>
        <w:rPr>
          <w:rFonts w:asciiTheme="majorHAnsi" w:hAnsiTheme="majorHAnsi"/>
          <w:b/>
        </w:rPr>
      </w:pPr>
    </w:p>
    <w:p w14:paraId="3AAE3783" w14:textId="715D4C41" w:rsidR="009D2B67" w:rsidRDefault="00223D8D" w:rsidP="00EC1C3D">
      <w:pPr>
        <w:jc w:val="center"/>
        <w:rPr>
          <w:rFonts w:asciiTheme="majorHAnsi" w:hAnsiTheme="majorHAnsi"/>
          <w:b/>
        </w:rPr>
      </w:pPr>
      <w:r>
        <w:rPr>
          <w:rFonts w:asciiTheme="majorHAnsi" w:hAnsiTheme="majorHAnsi"/>
          <w:b/>
        </w:rPr>
        <w:t>Séminaire</w:t>
      </w:r>
      <w:r w:rsidR="00B43A6C">
        <w:rPr>
          <w:rFonts w:asciiTheme="majorHAnsi" w:hAnsiTheme="majorHAnsi"/>
          <w:b/>
        </w:rPr>
        <w:t xml:space="preserve"> de doctorat</w:t>
      </w:r>
    </w:p>
    <w:p w14:paraId="234351A7" w14:textId="68A026D8" w:rsidR="00BD4ECE" w:rsidRDefault="00BD4ECE" w:rsidP="00EC1C3D">
      <w:pPr>
        <w:jc w:val="center"/>
        <w:rPr>
          <w:rFonts w:asciiTheme="majorHAnsi" w:hAnsiTheme="majorHAnsi"/>
          <w:b/>
        </w:rPr>
      </w:pPr>
    </w:p>
    <w:p w14:paraId="6424AD78" w14:textId="77777777" w:rsidR="007E6957" w:rsidRPr="002F0104" w:rsidRDefault="007E6957" w:rsidP="00EC1C3D">
      <w:pPr>
        <w:jc w:val="center"/>
        <w:rPr>
          <w:rFonts w:asciiTheme="majorHAnsi" w:hAnsiTheme="majorHAnsi"/>
          <w:b/>
        </w:rPr>
      </w:pPr>
    </w:p>
    <w:p w14:paraId="7628C4EA" w14:textId="43FF44BE" w:rsidR="00137CD6" w:rsidRPr="002F0104" w:rsidRDefault="008A7236" w:rsidP="00EC1C3D">
      <w:pPr>
        <w:jc w:val="center"/>
        <w:rPr>
          <w:rFonts w:asciiTheme="majorHAnsi" w:hAnsiTheme="majorHAnsi"/>
          <w:b/>
        </w:rPr>
      </w:pPr>
      <w:r w:rsidRPr="002F0104">
        <w:rPr>
          <w:rFonts w:asciiTheme="majorHAnsi" w:hAnsiTheme="majorHAnsi"/>
          <w:b/>
        </w:rPr>
        <w:t>ANT</w:t>
      </w:r>
      <w:r w:rsidR="00223D8D">
        <w:rPr>
          <w:rFonts w:asciiTheme="majorHAnsi" w:hAnsiTheme="majorHAnsi"/>
          <w:b/>
        </w:rPr>
        <w:t>8500</w:t>
      </w:r>
    </w:p>
    <w:p w14:paraId="15173793" w14:textId="77777777" w:rsidR="007463BD" w:rsidRPr="002F0104" w:rsidRDefault="007463BD" w:rsidP="007463BD">
      <w:pPr>
        <w:jc w:val="center"/>
        <w:rPr>
          <w:rFonts w:asciiTheme="majorHAnsi" w:hAnsiTheme="majorHAnsi"/>
          <w:b/>
        </w:rPr>
      </w:pPr>
      <w:r w:rsidRPr="002F0104">
        <w:rPr>
          <w:rFonts w:asciiTheme="majorHAnsi" w:hAnsiTheme="majorHAnsi"/>
          <w:b/>
        </w:rPr>
        <w:t>David Jaclin</w:t>
      </w:r>
    </w:p>
    <w:p w14:paraId="36BBD1E7" w14:textId="358E1374" w:rsidR="007463BD" w:rsidRPr="002F0104" w:rsidRDefault="004B44F7" w:rsidP="007463BD">
      <w:pPr>
        <w:pBdr>
          <w:bottom w:val="single" w:sz="4" w:space="1" w:color="auto"/>
        </w:pBdr>
        <w:jc w:val="center"/>
        <w:rPr>
          <w:rFonts w:asciiTheme="majorHAnsi" w:hAnsiTheme="majorHAnsi"/>
          <w:b/>
        </w:rPr>
      </w:pPr>
      <w:r w:rsidRPr="002F0104">
        <w:rPr>
          <w:rFonts w:asciiTheme="majorHAnsi" w:hAnsiTheme="majorHAnsi"/>
          <w:b/>
        </w:rPr>
        <w:t>Automne</w:t>
      </w:r>
      <w:r w:rsidR="008A7236" w:rsidRPr="002F0104">
        <w:rPr>
          <w:rFonts w:asciiTheme="majorHAnsi" w:hAnsiTheme="majorHAnsi"/>
          <w:b/>
        </w:rPr>
        <w:t xml:space="preserve"> </w:t>
      </w:r>
      <w:r w:rsidR="00DD10F6">
        <w:rPr>
          <w:rFonts w:asciiTheme="majorHAnsi" w:hAnsiTheme="majorHAnsi"/>
          <w:b/>
        </w:rPr>
        <w:t>202</w:t>
      </w:r>
      <w:r w:rsidR="00304D63">
        <w:rPr>
          <w:rFonts w:asciiTheme="majorHAnsi" w:hAnsiTheme="majorHAnsi"/>
          <w:b/>
        </w:rPr>
        <w:t>3</w:t>
      </w:r>
    </w:p>
    <w:p w14:paraId="5E705A0A" w14:textId="1838F8AA" w:rsidR="002E6B74" w:rsidRDefault="002E6B74" w:rsidP="007463BD">
      <w:pPr>
        <w:pBdr>
          <w:bottom w:val="single" w:sz="4" w:space="1" w:color="auto"/>
        </w:pBdr>
        <w:jc w:val="center"/>
        <w:rPr>
          <w:rFonts w:asciiTheme="majorHAnsi" w:hAnsiTheme="majorHAnsi"/>
          <w:b/>
        </w:rPr>
      </w:pPr>
    </w:p>
    <w:p w14:paraId="5CA85AD0" w14:textId="41B0BB39" w:rsidR="004F122F" w:rsidRDefault="004F122F" w:rsidP="007463BD">
      <w:pPr>
        <w:pBdr>
          <w:bottom w:val="single" w:sz="4" w:space="1" w:color="auto"/>
        </w:pBdr>
        <w:jc w:val="center"/>
        <w:rPr>
          <w:rFonts w:asciiTheme="majorHAnsi" w:hAnsiTheme="majorHAnsi"/>
          <w:b/>
        </w:rPr>
      </w:pPr>
    </w:p>
    <w:p w14:paraId="340B557F" w14:textId="31DBB02C" w:rsidR="004F122F" w:rsidRDefault="004F122F" w:rsidP="007463BD">
      <w:pPr>
        <w:pBdr>
          <w:bottom w:val="single" w:sz="4" w:space="1" w:color="auto"/>
        </w:pBdr>
        <w:jc w:val="center"/>
        <w:rPr>
          <w:rFonts w:asciiTheme="majorHAnsi" w:hAnsiTheme="majorHAnsi"/>
          <w:b/>
        </w:rPr>
      </w:pPr>
    </w:p>
    <w:p w14:paraId="540242F4" w14:textId="75CF629A" w:rsidR="004F122F" w:rsidRDefault="004F122F" w:rsidP="007463BD">
      <w:pPr>
        <w:pBdr>
          <w:bottom w:val="single" w:sz="4" w:space="1" w:color="auto"/>
        </w:pBdr>
        <w:jc w:val="center"/>
        <w:rPr>
          <w:rFonts w:asciiTheme="majorHAnsi" w:hAnsiTheme="majorHAnsi"/>
          <w:b/>
        </w:rPr>
      </w:pPr>
    </w:p>
    <w:p w14:paraId="3006B797" w14:textId="77777777" w:rsidR="004F122F" w:rsidRPr="00ED2606" w:rsidRDefault="004F122F" w:rsidP="007463BD">
      <w:pPr>
        <w:pBdr>
          <w:bottom w:val="single" w:sz="4" w:space="1" w:color="auto"/>
        </w:pBdr>
        <w:jc w:val="center"/>
        <w:rPr>
          <w:rFonts w:asciiTheme="majorHAnsi" w:hAnsiTheme="majorHAnsi"/>
          <w:b/>
          <w:color w:val="000000" w:themeColor="text1"/>
        </w:rPr>
      </w:pPr>
    </w:p>
    <w:p w14:paraId="6E1C961F" w14:textId="77777777" w:rsidR="00853500" w:rsidRPr="00ED2606" w:rsidRDefault="00853500" w:rsidP="000D09AF">
      <w:pPr>
        <w:pBdr>
          <w:bottom w:val="single" w:sz="4" w:space="1" w:color="auto"/>
        </w:pBdr>
        <w:rPr>
          <w:rFonts w:asciiTheme="majorHAnsi" w:hAnsiTheme="majorHAnsi"/>
          <w:b/>
          <w:color w:val="000000" w:themeColor="text1"/>
        </w:rPr>
      </w:pPr>
    </w:p>
    <w:p w14:paraId="3A4BFC51" w14:textId="77777777" w:rsidR="005402B0" w:rsidRPr="00ED2606" w:rsidRDefault="005402B0" w:rsidP="00BB2810">
      <w:pPr>
        <w:ind w:left="3544" w:hanging="3544"/>
        <w:jc w:val="both"/>
        <w:rPr>
          <w:rFonts w:asciiTheme="majorHAnsi" w:hAnsiTheme="majorHAnsi"/>
          <w:b/>
          <w:color w:val="000000" w:themeColor="text1"/>
        </w:rPr>
      </w:pPr>
    </w:p>
    <w:p w14:paraId="101B829A" w14:textId="77777777" w:rsidR="005402B0" w:rsidRPr="00ED2606" w:rsidRDefault="005402B0" w:rsidP="00BB2810">
      <w:pPr>
        <w:ind w:left="3544" w:hanging="3544"/>
        <w:jc w:val="both"/>
        <w:rPr>
          <w:rFonts w:asciiTheme="majorHAnsi" w:hAnsiTheme="majorHAnsi"/>
          <w:b/>
          <w:color w:val="000000" w:themeColor="text1"/>
        </w:rPr>
      </w:pPr>
    </w:p>
    <w:p w14:paraId="611E5762" w14:textId="1CA033FD" w:rsidR="001C5F63" w:rsidRPr="00ED2606" w:rsidRDefault="00137CD6" w:rsidP="000C6B04">
      <w:pPr>
        <w:ind w:left="3544" w:hanging="3544"/>
        <w:jc w:val="both"/>
        <w:rPr>
          <w:rFonts w:asciiTheme="majorHAnsi" w:hAnsiTheme="majorHAnsi"/>
          <w:color w:val="000000" w:themeColor="text1"/>
          <w:sz w:val="22"/>
          <w:szCs w:val="22"/>
        </w:rPr>
      </w:pPr>
      <w:r w:rsidRPr="00ED2606">
        <w:rPr>
          <w:rFonts w:asciiTheme="majorHAnsi" w:hAnsiTheme="majorHAnsi"/>
          <w:b/>
          <w:color w:val="000000" w:themeColor="text1"/>
        </w:rPr>
        <w:t>Horaire du cours </w:t>
      </w:r>
      <w:r w:rsidRPr="00ED2606">
        <w:rPr>
          <w:rFonts w:asciiTheme="majorHAnsi" w:hAnsiTheme="majorHAnsi"/>
          <w:color w:val="000000" w:themeColor="text1"/>
        </w:rPr>
        <w:t>:</w:t>
      </w:r>
      <w:r w:rsidRPr="00ED2606">
        <w:rPr>
          <w:rFonts w:asciiTheme="majorHAnsi" w:hAnsiTheme="majorHAnsi"/>
          <w:color w:val="000000" w:themeColor="text1"/>
          <w:sz w:val="22"/>
          <w:szCs w:val="22"/>
        </w:rPr>
        <w:tab/>
      </w:r>
      <w:r w:rsidR="00C37C44" w:rsidRPr="00ED2606">
        <w:rPr>
          <w:rFonts w:asciiTheme="majorHAnsi" w:hAnsiTheme="majorHAnsi"/>
          <w:color w:val="000000" w:themeColor="text1"/>
          <w:sz w:val="22"/>
          <w:szCs w:val="22"/>
        </w:rPr>
        <w:t>L</w:t>
      </w:r>
      <w:r w:rsidR="001C5F63" w:rsidRPr="00ED2606">
        <w:rPr>
          <w:rFonts w:asciiTheme="majorHAnsi" w:hAnsiTheme="majorHAnsi"/>
          <w:color w:val="000000" w:themeColor="text1"/>
          <w:sz w:val="22"/>
          <w:szCs w:val="22"/>
        </w:rPr>
        <w:t xml:space="preserve">es </w:t>
      </w:r>
      <w:r w:rsidR="00ED2606" w:rsidRPr="00ED2606">
        <w:rPr>
          <w:rFonts w:asciiTheme="majorHAnsi" w:hAnsiTheme="majorHAnsi"/>
          <w:color w:val="000000" w:themeColor="text1"/>
          <w:sz w:val="22"/>
          <w:szCs w:val="22"/>
        </w:rPr>
        <w:t>mercredis</w:t>
      </w:r>
      <w:r w:rsidR="00020693" w:rsidRPr="00ED2606">
        <w:rPr>
          <w:rFonts w:asciiTheme="majorHAnsi" w:hAnsiTheme="majorHAnsi"/>
          <w:color w:val="000000" w:themeColor="text1"/>
          <w:sz w:val="22"/>
          <w:szCs w:val="22"/>
        </w:rPr>
        <w:t xml:space="preserve"> de </w:t>
      </w:r>
      <w:r w:rsidR="00BC05D5" w:rsidRPr="00ED2606">
        <w:rPr>
          <w:rFonts w:asciiTheme="majorHAnsi" w:hAnsiTheme="majorHAnsi"/>
          <w:color w:val="000000" w:themeColor="text1"/>
          <w:sz w:val="22"/>
          <w:szCs w:val="22"/>
        </w:rPr>
        <w:t>1</w:t>
      </w:r>
      <w:r w:rsidR="00ED2606" w:rsidRPr="00ED2606">
        <w:rPr>
          <w:rFonts w:asciiTheme="majorHAnsi" w:hAnsiTheme="majorHAnsi"/>
          <w:color w:val="000000" w:themeColor="text1"/>
          <w:sz w:val="22"/>
          <w:szCs w:val="22"/>
        </w:rPr>
        <w:t>1</w:t>
      </w:r>
      <w:r w:rsidR="000C6B04" w:rsidRPr="00ED2606">
        <w:rPr>
          <w:rFonts w:asciiTheme="majorHAnsi" w:hAnsiTheme="majorHAnsi"/>
          <w:color w:val="000000" w:themeColor="text1"/>
          <w:sz w:val="22"/>
          <w:szCs w:val="22"/>
        </w:rPr>
        <w:t xml:space="preserve">h30 </w:t>
      </w:r>
      <w:r w:rsidR="00C37C44" w:rsidRPr="00ED2606">
        <w:rPr>
          <w:rFonts w:asciiTheme="majorHAnsi" w:hAnsiTheme="majorHAnsi"/>
          <w:color w:val="000000" w:themeColor="text1"/>
          <w:sz w:val="22"/>
          <w:szCs w:val="22"/>
        </w:rPr>
        <w:t xml:space="preserve">à </w:t>
      </w:r>
      <w:r w:rsidR="001C5F63" w:rsidRPr="00ED2606">
        <w:rPr>
          <w:rFonts w:asciiTheme="majorHAnsi" w:hAnsiTheme="majorHAnsi"/>
          <w:color w:val="000000" w:themeColor="text1"/>
          <w:sz w:val="22"/>
          <w:szCs w:val="22"/>
        </w:rPr>
        <w:t>1</w:t>
      </w:r>
      <w:r w:rsidR="00ED2606" w:rsidRPr="00ED2606">
        <w:rPr>
          <w:rFonts w:asciiTheme="majorHAnsi" w:hAnsiTheme="majorHAnsi"/>
          <w:color w:val="000000" w:themeColor="text1"/>
          <w:sz w:val="22"/>
          <w:szCs w:val="22"/>
        </w:rPr>
        <w:t>4</w:t>
      </w:r>
      <w:r w:rsidR="000C6B04" w:rsidRPr="00ED2606">
        <w:rPr>
          <w:rFonts w:asciiTheme="majorHAnsi" w:hAnsiTheme="majorHAnsi"/>
          <w:color w:val="000000" w:themeColor="text1"/>
          <w:sz w:val="22"/>
          <w:szCs w:val="22"/>
        </w:rPr>
        <w:t>h20</w:t>
      </w:r>
    </w:p>
    <w:p w14:paraId="7AA4A4F7" w14:textId="77777777" w:rsidR="00617C7B" w:rsidRPr="00ED2606" w:rsidRDefault="00617C7B" w:rsidP="00617C7B">
      <w:pPr>
        <w:ind w:left="3544" w:hanging="4"/>
        <w:jc w:val="both"/>
        <w:rPr>
          <w:rFonts w:asciiTheme="majorHAnsi" w:hAnsiTheme="majorHAnsi"/>
          <w:color w:val="000000" w:themeColor="text1"/>
          <w:sz w:val="16"/>
          <w:szCs w:val="16"/>
        </w:rPr>
      </w:pPr>
      <w:r w:rsidRPr="00ED2606">
        <w:rPr>
          <w:rFonts w:asciiTheme="majorHAnsi" w:hAnsiTheme="majorHAnsi"/>
          <w:color w:val="000000" w:themeColor="text1"/>
          <w:sz w:val="16"/>
          <w:szCs w:val="16"/>
        </w:rPr>
        <w:t xml:space="preserve">120 Université (FSS) </w:t>
      </w:r>
    </w:p>
    <w:p w14:paraId="66DD291A" w14:textId="192CBCAD" w:rsidR="00137CD6" w:rsidRPr="00ED2606" w:rsidRDefault="00617C7B" w:rsidP="00AE5816">
      <w:pPr>
        <w:ind w:left="3544" w:hanging="4"/>
        <w:jc w:val="both"/>
        <w:rPr>
          <w:rFonts w:asciiTheme="majorHAnsi" w:hAnsiTheme="majorHAnsi"/>
          <w:color w:val="000000" w:themeColor="text1"/>
          <w:sz w:val="16"/>
          <w:szCs w:val="16"/>
        </w:rPr>
      </w:pPr>
      <w:r w:rsidRPr="00ED2606">
        <w:rPr>
          <w:rFonts w:asciiTheme="majorHAnsi" w:hAnsiTheme="majorHAnsi"/>
          <w:color w:val="000000" w:themeColor="text1"/>
          <w:sz w:val="16"/>
          <w:szCs w:val="16"/>
        </w:rPr>
        <w:t xml:space="preserve">Salle : </w:t>
      </w:r>
      <w:r w:rsidR="00ED2606" w:rsidRPr="00ED2606">
        <w:rPr>
          <w:rFonts w:asciiTheme="majorHAnsi" w:hAnsiTheme="majorHAnsi"/>
          <w:color w:val="000000" w:themeColor="text1"/>
          <w:sz w:val="16"/>
          <w:szCs w:val="16"/>
        </w:rPr>
        <w:t>4</w:t>
      </w:r>
      <w:r w:rsidRPr="00ED2606">
        <w:rPr>
          <w:rFonts w:asciiTheme="majorHAnsi" w:hAnsiTheme="majorHAnsi"/>
          <w:color w:val="000000" w:themeColor="text1"/>
          <w:sz w:val="16"/>
          <w:szCs w:val="16"/>
        </w:rPr>
        <w:t>0</w:t>
      </w:r>
      <w:r w:rsidR="00ED2606" w:rsidRPr="00ED2606">
        <w:rPr>
          <w:rFonts w:asciiTheme="majorHAnsi" w:hAnsiTheme="majorHAnsi"/>
          <w:color w:val="000000" w:themeColor="text1"/>
          <w:sz w:val="16"/>
          <w:szCs w:val="16"/>
        </w:rPr>
        <w:t>1</w:t>
      </w:r>
      <w:r w:rsidRPr="00ED2606">
        <w:rPr>
          <w:rFonts w:asciiTheme="majorHAnsi" w:hAnsiTheme="majorHAnsi"/>
          <w:color w:val="000000" w:themeColor="text1"/>
          <w:sz w:val="16"/>
          <w:szCs w:val="16"/>
        </w:rPr>
        <w:t>3</w:t>
      </w:r>
      <w:r w:rsidR="00137CD6" w:rsidRPr="00ED2606">
        <w:rPr>
          <w:rFonts w:asciiTheme="majorHAnsi" w:hAnsiTheme="majorHAnsi"/>
          <w:color w:val="000000" w:themeColor="text1"/>
          <w:sz w:val="22"/>
          <w:szCs w:val="22"/>
        </w:rPr>
        <w:tab/>
      </w:r>
    </w:p>
    <w:p w14:paraId="4D7EB751" w14:textId="77777777" w:rsidR="00137CD6" w:rsidRPr="00ED2606" w:rsidRDefault="00137CD6">
      <w:pPr>
        <w:jc w:val="both"/>
        <w:rPr>
          <w:rFonts w:asciiTheme="majorHAnsi" w:hAnsiTheme="majorHAnsi"/>
          <w:color w:val="000000" w:themeColor="text1"/>
          <w:sz w:val="22"/>
          <w:szCs w:val="22"/>
        </w:rPr>
      </w:pPr>
    </w:p>
    <w:p w14:paraId="114B7559" w14:textId="2F92BD39" w:rsidR="00137CD6" w:rsidRPr="00ED2606" w:rsidRDefault="00137CD6" w:rsidP="00060139">
      <w:pPr>
        <w:ind w:left="3544" w:hanging="3544"/>
        <w:jc w:val="both"/>
        <w:rPr>
          <w:rFonts w:asciiTheme="majorHAnsi" w:hAnsiTheme="majorHAnsi"/>
          <w:color w:val="000000" w:themeColor="text1"/>
          <w:sz w:val="22"/>
          <w:szCs w:val="22"/>
        </w:rPr>
      </w:pPr>
      <w:r w:rsidRPr="00ED2606">
        <w:rPr>
          <w:rFonts w:asciiTheme="majorHAnsi" w:hAnsiTheme="majorHAnsi"/>
          <w:b/>
          <w:color w:val="000000" w:themeColor="text1"/>
        </w:rPr>
        <w:t>Disponibilité</w:t>
      </w:r>
      <w:r w:rsidR="001536C4" w:rsidRPr="00ED2606">
        <w:rPr>
          <w:rFonts w:asciiTheme="majorHAnsi" w:hAnsiTheme="majorHAnsi"/>
          <w:b/>
          <w:color w:val="000000" w:themeColor="text1"/>
        </w:rPr>
        <w:t>s</w:t>
      </w:r>
      <w:r w:rsidRPr="00ED2606">
        <w:rPr>
          <w:rFonts w:asciiTheme="majorHAnsi" w:hAnsiTheme="majorHAnsi"/>
          <w:b/>
          <w:color w:val="000000" w:themeColor="text1"/>
        </w:rPr>
        <w:t xml:space="preserve"> du professeur</w:t>
      </w:r>
      <w:r w:rsidR="00BD72C8" w:rsidRPr="00ED2606">
        <w:rPr>
          <w:rFonts w:asciiTheme="majorHAnsi" w:hAnsiTheme="majorHAnsi"/>
          <w:b/>
          <w:color w:val="000000" w:themeColor="text1"/>
        </w:rPr>
        <w:t xml:space="preserve"> </w:t>
      </w:r>
      <w:r w:rsidRPr="00ED2606">
        <w:rPr>
          <w:rFonts w:asciiTheme="majorHAnsi" w:hAnsiTheme="majorHAnsi"/>
          <w:color w:val="000000" w:themeColor="text1"/>
        </w:rPr>
        <w:t>:</w:t>
      </w:r>
      <w:r w:rsidRPr="00ED2606">
        <w:rPr>
          <w:rFonts w:asciiTheme="majorHAnsi" w:hAnsiTheme="majorHAnsi"/>
          <w:color w:val="000000" w:themeColor="text1"/>
          <w:sz w:val="22"/>
          <w:szCs w:val="22"/>
        </w:rPr>
        <w:t xml:space="preserve"> </w:t>
      </w:r>
      <w:r w:rsidRPr="00ED2606">
        <w:rPr>
          <w:rFonts w:asciiTheme="majorHAnsi" w:hAnsiTheme="majorHAnsi"/>
          <w:color w:val="000000" w:themeColor="text1"/>
          <w:sz w:val="22"/>
          <w:szCs w:val="22"/>
        </w:rPr>
        <w:tab/>
      </w:r>
      <w:r w:rsidR="004D185D" w:rsidRPr="00ED2606">
        <w:rPr>
          <w:rFonts w:asciiTheme="majorHAnsi" w:hAnsiTheme="majorHAnsi"/>
          <w:color w:val="000000" w:themeColor="text1"/>
          <w:sz w:val="22"/>
          <w:szCs w:val="22"/>
        </w:rPr>
        <w:t xml:space="preserve">Les </w:t>
      </w:r>
      <w:r w:rsidR="00ED2606" w:rsidRPr="00ED2606">
        <w:rPr>
          <w:rFonts w:asciiTheme="majorHAnsi" w:hAnsiTheme="majorHAnsi"/>
          <w:color w:val="000000" w:themeColor="text1"/>
          <w:sz w:val="22"/>
          <w:szCs w:val="22"/>
        </w:rPr>
        <w:t>mercredis</w:t>
      </w:r>
      <w:r w:rsidR="00AB47DC" w:rsidRPr="00ED2606">
        <w:rPr>
          <w:rFonts w:asciiTheme="majorHAnsi" w:hAnsiTheme="majorHAnsi"/>
          <w:color w:val="000000" w:themeColor="text1"/>
          <w:sz w:val="22"/>
          <w:szCs w:val="22"/>
        </w:rPr>
        <w:t xml:space="preserve"> de </w:t>
      </w:r>
      <w:r w:rsidR="00ED2606" w:rsidRPr="00ED2606">
        <w:rPr>
          <w:rFonts w:asciiTheme="majorHAnsi" w:hAnsiTheme="majorHAnsi"/>
          <w:color w:val="000000" w:themeColor="text1"/>
          <w:sz w:val="22"/>
          <w:szCs w:val="22"/>
        </w:rPr>
        <w:t>9</w:t>
      </w:r>
      <w:r w:rsidR="00AB47DC" w:rsidRPr="00ED2606">
        <w:rPr>
          <w:rFonts w:asciiTheme="majorHAnsi" w:hAnsiTheme="majorHAnsi"/>
          <w:color w:val="000000" w:themeColor="text1"/>
          <w:sz w:val="22"/>
          <w:szCs w:val="22"/>
        </w:rPr>
        <w:t>h</w:t>
      </w:r>
      <w:r w:rsidR="00A16D1E" w:rsidRPr="00ED2606">
        <w:rPr>
          <w:rFonts w:asciiTheme="majorHAnsi" w:hAnsiTheme="majorHAnsi"/>
          <w:color w:val="000000" w:themeColor="text1"/>
          <w:sz w:val="22"/>
          <w:szCs w:val="22"/>
        </w:rPr>
        <w:t>30</w:t>
      </w:r>
      <w:r w:rsidR="00E45ADD" w:rsidRPr="00ED2606">
        <w:rPr>
          <w:rFonts w:asciiTheme="majorHAnsi" w:hAnsiTheme="majorHAnsi"/>
          <w:color w:val="000000" w:themeColor="text1"/>
          <w:sz w:val="22"/>
          <w:szCs w:val="22"/>
        </w:rPr>
        <w:t xml:space="preserve"> à</w:t>
      </w:r>
      <w:r w:rsidR="00AB47DC" w:rsidRPr="00ED2606">
        <w:rPr>
          <w:rFonts w:asciiTheme="majorHAnsi" w:hAnsiTheme="majorHAnsi"/>
          <w:color w:val="000000" w:themeColor="text1"/>
          <w:sz w:val="22"/>
          <w:szCs w:val="22"/>
        </w:rPr>
        <w:t xml:space="preserve"> 1</w:t>
      </w:r>
      <w:r w:rsidR="00ED2606" w:rsidRPr="00ED2606">
        <w:rPr>
          <w:rFonts w:asciiTheme="majorHAnsi" w:hAnsiTheme="majorHAnsi"/>
          <w:color w:val="000000" w:themeColor="text1"/>
          <w:sz w:val="22"/>
          <w:szCs w:val="22"/>
        </w:rPr>
        <w:t>1</w:t>
      </w:r>
      <w:r w:rsidR="00162757" w:rsidRPr="00ED2606">
        <w:rPr>
          <w:rFonts w:asciiTheme="majorHAnsi" w:hAnsiTheme="majorHAnsi"/>
          <w:color w:val="000000" w:themeColor="text1"/>
          <w:sz w:val="22"/>
          <w:szCs w:val="22"/>
        </w:rPr>
        <w:t>h</w:t>
      </w:r>
      <w:r w:rsidR="00060139" w:rsidRPr="00ED2606">
        <w:rPr>
          <w:rFonts w:asciiTheme="majorHAnsi" w:hAnsiTheme="majorHAnsi"/>
          <w:color w:val="000000" w:themeColor="text1"/>
          <w:sz w:val="22"/>
          <w:szCs w:val="22"/>
        </w:rPr>
        <w:t xml:space="preserve"> (</w:t>
      </w:r>
      <w:r w:rsidR="006D765C" w:rsidRPr="00ED2606">
        <w:rPr>
          <w:rFonts w:asciiTheme="majorHAnsi" w:hAnsiTheme="majorHAnsi"/>
          <w:color w:val="000000" w:themeColor="text1"/>
          <w:sz w:val="22"/>
          <w:szCs w:val="22"/>
        </w:rPr>
        <w:t>ou</w:t>
      </w:r>
      <w:r w:rsidR="00060139" w:rsidRPr="00ED2606">
        <w:rPr>
          <w:rFonts w:asciiTheme="majorHAnsi" w:hAnsiTheme="majorHAnsi"/>
          <w:color w:val="000000" w:themeColor="text1"/>
          <w:sz w:val="22"/>
          <w:szCs w:val="22"/>
        </w:rPr>
        <w:t xml:space="preserve"> sur rendez-vous)</w:t>
      </w:r>
    </w:p>
    <w:p w14:paraId="125A7363" w14:textId="20825448" w:rsidR="00AB0523" w:rsidRPr="00ED2606" w:rsidRDefault="00137CD6" w:rsidP="00AB0523">
      <w:pPr>
        <w:ind w:left="3544" w:hanging="4"/>
        <w:jc w:val="both"/>
        <w:rPr>
          <w:rFonts w:asciiTheme="majorHAnsi" w:hAnsiTheme="majorHAnsi" w:cstheme="majorHAnsi"/>
          <w:color w:val="000000" w:themeColor="text1"/>
          <w:sz w:val="22"/>
          <w:szCs w:val="22"/>
        </w:rPr>
      </w:pPr>
      <w:r w:rsidRPr="00ED2606">
        <w:rPr>
          <w:rFonts w:asciiTheme="majorHAnsi" w:hAnsiTheme="majorHAnsi"/>
          <w:color w:val="000000" w:themeColor="text1"/>
          <w:sz w:val="22"/>
          <w:szCs w:val="22"/>
        </w:rPr>
        <w:tab/>
      </w:r>
      <w:r w:rsidR="00AB0523" w:rsidRPr="00ED2606">
        <w:rPr>
          <w:rFonts w:asciiTheme="majorHAnsi" w:hAnsiTheme="majorHAnsi" w:cstheme="majorHAnsi"/>
          <w:color w:val="000000" w:themeColor="text1"/>
          <w:sz w:val="22"/>
          <w:szCs w:val="22"/>
        </w:rPr>
        <w:t>Bureau virtuel [</w:t>
      </w:r>
      <w:r w:rsidR="00AB0523" w:rsidRPr="00ED2606">
        <w:rPr>
          <w:rFonts w:asciiTheme="majorHAnsi" w:hAnsiTheme="majorHAnsi" w:cstheme="majorHAnsi"/>
          <w:color w:val="000000" w:themeColor="text1"/>
          <w:sz w:val="18"/>
          <w:szCs w:val="18"/>
        </w:rPr>
        <w:t xml:space="preserve">Identifiant Skype : </w:t>
      </w:r>
      <w:proofErr w:type="spellStart"/>
      <w:r w:rsidR="00AB0523" w:rsidRPr="00ED2606">
        <w:rPr>
          <w:rFonts w:asciiTheme="majorHAnsi" w:hAnsiTheme="majorHAnsi" w:cstheme="majorHAnsi"/>
          <w:color w:val="000000" w:themeColor="text1"/>
          <w:sz w:val="18"/>
          <w:szCs w:val="18"/>
        </w:rPr>
        <w:t>davidjaclin</w:t>
      </w:r>
      <w:proofErr w:type="spellEnd"/>
      <w:r w:rsidR="00AB0523" w:rsidRPr="00ED2606">
        <w:rPr>
          <w:rFonts w:asciiTheme="majorHAnsi" w:hAnsiTheme="majorHAnsi" w:cstheme="majorHAnsi"/>
          <w:color w:val="000000" w:themeColor="text1"/>
          <w:sz w:val="18"/>
          <w:szCs w:val="18"/>
        </w:rPr>
        <w:t xml:space="preserve"> ou </w:t>
      </w:r>
      <w:r w:rsidR="002121D1" w:rsidRPr="00ED2606">
        <w:rPr>
          <w:rFonts w:asciiTheme="majorHAnsi" w:hAnsiTheme="majorHAnsi" w:cstheme="majorHAnsi"/>
          <w:color w:val="000000" w:themeColor="text1"/>
          <w:sz w:val="18"/>
          <w:szCs w:val="18"/>
        </w:rPr>
        <w:t xml:space="preserve">sur </w:t>
      </w:r>
      <w:r w:rsidR="00AB0523" w:rsidRPr="00ED2606">
        <w:rPr>
          <w:rFonts w:asciiTheme="majorHAnsi" w:hAnsiTheme="majorHAnsi" w:cstheme="majorHAnsi"/>
          <w:color w:val="000000" w:themeColor="text1"/>
          <w:sz w:val="18"/>
          <w:szCs w:val="18"/>
        </w:rPr>
        <w:t>Teams]</w:t>
      </w:r>
    </w:p>
    <w:p w14:paraId="72077D05" w14:textId="64F253F3" w:rsidR="00137CD6" w:rsidRPr="00ED2606" w:rsidRDefault="00137CD6" w:rsidP="00B614F5">
      <w:pPr>
        <w:jc w:val="both"/>
        <w:rPr>
          <w:rFonts w:asciiTheme="majorHAnsi" w:hAnsiTheme="majorHAnsi"/>
          <w:color w:val="000000" w:themeColor="text1"/>
          <w:sz w:val="22"/>
          <w:szCs w:val="22"/>
        </w:rPr>
      </w:pPr>
    </w:p>
    <w:p w14:paraId="7CF18B40" w14:textId="77777777" w:rsidR="00A626F8" w:rsidRPr="00ED2606" w:rsidRDefault="00A626F8" w:rsidP="00A626F8">
      <w:pPr>
        <w:jc w:val="both"/>
        <w:rPr>
          <w:rFonts w:asciiTheme="majorHAnsi" w:hAnsiTheme="majorHAnsi"/>
          <w:color w:val="000000" w:themeColor="text1"/>
          <w:sz w:val="22"/>
          <w:szCs w:val="22"/>
        </w:rPr>
      </w:pPr>
      <w:r w:rsidRPr="00ED2606">
        <w:rPr>
          <w:rFonts w:asciiTheme="majorHAnsi" w:hAnsiTheme="majorHAnsi"/>
          <w:b/>
          <w:color w:val="000000" w:themeColor="text1"/>
        </w:rPr>
        <w:t>Courrier électronique</w:t>
      </w:r>
      <w:r w:rsidRPr="00ED2606">
        <w:rPr>
          <w:rFonts w:asciiTheme="majorHAnsi" w:hAnsiTheme="majorHAnsi"/>
          <w:color w:val="000000" w:themeColor="text1"/>
        </w:rPr>
        <w:t xml:space="preserve"> :</w:t>
      </w:r>
      <w:r w:rsidRPr="00ED2606">
        <w:rPr>
          <w:rFonts w:asciiTheme="majorHAnsi" w:hAnsiTheme="majorHAnsi"/>
          <w:color w:val="000000" w:themeColor="text1"/>
        </w:rPr>
        <w:tab/>
      </w:r>
      <w:r w:rsidRPr="00ED2606">
        <w:rPr>
          <w:rFonts w:asciiTheme="majorHAnsi" w:hAnsiTheme="majorHAnsi"/>
          <w:color w:val="000000" w:themeColor="text1"/>
          <w:sz w:val="22"/>
          <w:szCs w:val="22"/>
        </w:rPr>
        <w:tab/>
        <w:t>djaclin@uottawa.ca</w:t>
      </w:r>
    </w:p>
    <w:p w14:paraId="59781554" w14:textId="5A3A3986" w:rsidR="00A626F8" w:rsidRPr="00ED2606" w:rsidRDefault="00A626F8" w:rsidP="00A626F8">
      <w:pPr>
        <w:ind w:left="3540"/>
        <w:jc w:val="both"/>
        <w:rPr>
          <w:rFonts w:asciiTheme="majorHAnsi" w:hAnsiTheme="majorHAnsi"/>
          <w:color w:val="000000" w:themeColor="text1"/>
          <w:sz w:val="16"/>
          <w:szCs w:val="16"/>
        </w:rPr>
      </w:pPr>
      <w:r w:rsidRPr="00ED2606">
        <w:rPr>
          <w:rFonts w:asciiTheme="majorHAnsi" w:hAnsiTheme="majorHAnsi"/>
          <w:bCs/>
          <w:color w:val="000000" w:themeColor="text1"/>
          <w:sz w:val="16"/>
          <w:szCs w:val="16"/>
        </w:rPr>
        <w:t xml:space="preserve">Notez, s’il vous plaît, que </w:t>
      </w:r>
      <w:r w:rsidRPr="00ED2606">
        <w:rPr>
          <w:rFonts w:asciiTheme="majorHAnsi" w:hAnsiTheme="majorHAnsi"/>
          <w:color w:val="000000" w:themeColor="text1"/>
          <w:sz w:val="16"/>
          <w:szCs w:val="16"/>
        </w:rPr>
        <w:t xml:space="preserve">toute question envoyée par courriel devrait recevoir </w:t>
      </w:r>
      <w:r w:rsidR="002121D1" w:rsidRPr="00ED2606">
        <w:rPr>
          <w:rFonts w:asciiTheme="majorHAnsi" w:hAnsiTheme="majorHAnsi"/>
          <w:color w:val="000000" w:themeColor="text1"/>
          <w:sz w:val="16"/>
          <w:szCs w:val="16"/>
        </w:rPr>
        <w:t xml:space="preserve">une </w:t>
      </w:r>
      <w:r w:rsidRPr="00ED2606">
        <w:rPr>
          <w:rFonts w:asciiTheme="majorHAnsi" w:hAnsiTheme="majorHAnsi"/>
          <w:color w:val="000000" w:themeColor="text1"/>
          <w:sz w:val="16"/>
          <w:szCs w:val="16"/>
        </w:rPr>
        <w:t xml:space="preserve">réponse dans un délai de deux jours ouvrables ou au prochain cours s’il a lieu dans les 48 heures suivant la réception du courriel. Notez aussi que le professeur se réserve le droit </w:t>
      </w:r>
      <w:r w:rsidR="002121D1" w:rsidRPr="00ED2606">
        <w:rPr>
          <w:rFonts w:asciiTheme="majorHAnsi" w:hAnsiTheme="majorHAnsi"/>
          <w:color w:val="000000" w:themeColor="text1"/>
          <w:sz w:val="16"/>
          <w:szCs w:val="16"/>
        </w:rPr>
        <w:t xml:space="preserve">de </w:t>
      </w:r>
      <w:r w:rsidRPr="00ED2606">
        <w:rPr>
          <w:rFonts w:asciiTheme="majorHAnsi" w:hAnsiTheme="majorHAnsi"/>
          <w:color w:val="000000" w:themeColor="text1"/>
          <w:sz w:val="16"/>
          <w:szCs w:val="16"/>
        </w:rPr>
        <w:t xml:space="preserve">ne pas répondre à un courriel si le niveau de langage n’est pas adéquat. </w:t>
      </w:r>
    </w:p>
    <w:p w14:paraId="458228BE" w14:textId="77777777" w:rsidR="00A626F8" w:rsidRPr="00ED2606" w:rsidRDefault="00A626F8" w:rsidP="00A626F8">
      <w:pPr>
        <w:jc w:val="both"/>
        <w:rPr>
          <w:rFonts w:asciiTheme="majorHAnsi" w:hAnsiTheme="majorHAnsi"/>
          <w:b/>
          <w:color w:val="000000" w:themeColor="text1"/>
        </w:rPr>
      </w:pPr>
    </w:p>
    <w:p w14:paraId="1913C0DD" w14:textId="72B28416" w:rsidR="00137CD6" w:rsidRPr="00ED2606" w:rsidRDefault="00A626F8" w:rsidP="00A626F8">
      <w:pPr>
        <w:jc w:val="both"/>
        <w:rPr>
          <w:rFonts w:asciiTheme="majorHAnsi" w:hAnsiTheme="majorHAnsi"/>
          <w:color w:val="000000" w:themeColor="text1"/>
          <w:sz w:val="22"/>
          <w:szCs w:val="22"/>
        </w:rPr>
      </w:pPr>
      <w:r w:rsidRPr="00ED2606">
        <w:rPr>
          <w:rFonts w:asciiTheme="majorHAnsi" w:hAnsiTheme="majorHAnsi"/>
          <w:b/>
          <w:color w:val="000000" w:themeColor="text1"/>
        </w:rPr>
        <w:t>Sur campus virtuel </w:t>
      </w:r>
      <w:r w:rsidRPr="00ED2606">
        <w:rPr>
          <w:rFonts w:asciiTheme="majorHAnsi" w:hAnsiTheme="majorHAnsi"/>
          <w:color w:val="000000" w:themeColor="text1"/>
        </w:rPr>
        <w:t>:</w:t>
      </w:r>
      <w:r w:rsidRPr="00ED2606">
        <w:rPr>
          <w:rFonts w:asciiTheme="majorHAnsi" w:hAnsiTheme="majorHAnsi"/>
          <w:color w:val="000000" w:themeColor="text1"/>
        </w:rPr>
        <w:tab/>
      </w:r>
      <w:r w:rsidRPr="00ED2606">
        <w:rPr>
          <w:rFonts w:asciiTheme="majorHAnsi" w:hAnsiTheme="majorHAnsi"/>
          <w:color w:val="000000" w:themeColor="text1"/>
          <w:sz w:val="22"/>
          <w:szCs w:val="22"/>
        </w:rPr>
        <w:tab/>
      </w:r>
      <w:r w:rsidRPr="00ED2606">
        <w:rPr>
          <w:rFonts w:asciiTheme="majorHAnsi" w:hAnsiTheme="majorHAnsi"/>
          <w:color w:val="000000" w:themeColor="text1"/>
          <w:sz w:val="22"/>
          <w:szCs w:val="22"/>
        </w:rPr>
        <w:tab/>
        <w:t>Oui</w:t>
      </w:r>
    </w:p>
    <w:p w14:paraId="7670A155" w14:textId="77777777" w:rsidR="00577D12" w:rsidRPr="00304D63" w:rsidRDefault="00577D12" w:rsidP="000768C0">
      <w:pPr>
        <w:pBdr>
          <w:bottom w:val="single" w:sz="4" w:space="1" w:color="auto"/>
        </w:pBdr>
        <w:jc w:val="both"/>
        <w:rPr>
          <w:rFonts w:asciiTheme="majorHAnsi" w:hAnsiTheme="majorHAnsi"/>
          <w:b/>
          <w:color w:val="FF0000"/>
          <w:sz w:val="22"/>
          <w:szCs w:val="22"/>
        </w:rPr>
      </w:pPr>
    </w:p>
    <w:p w14:paraId="37228188" w14:textId="25F8ABB8" w:rsidR="00846779" w:rsidRPr="00304D63" w:rsidRDefault="00846779" w:rsidP="00846779">
      <w:pPr>
        <w:pBdr>
          <w:bottom w:val="single" w:sz="4" w:space="1" w:color="auto"/>
        </w:pBdr>
        <w:jc w:val="both"/>
        <w:rPr>
          <w:rFonts w:asciiTheme="majorHAnsi" w:hAnsiTheme="majorHAnsi"/>
          <w:b/>
          <w:color w:val="FF0000"/>
          <w:sz w:val="22"/>
          <w:szCs w:val="22"/>
        </w:rPr>
      </w:pPr>
    </w:p>
    <w:p w14:paraId="7FE04660" w14:textId="77777777" w:rsidR="00AE5816" w:rsidRPr="00304D63" w:rsidRDefault="00AE5816" w:rsidP="00846779">
      <w:pPr>
        <w:pBdr>
          <w:bottom w:val="single" w:sz="4" w:space="1" w:color="auto"/>
        </w:pBdr>
        <w:jc w:val="both"/>
        <w:rPr>
          <w:rFonts w:asciiTheme="majorHAnsi" w:hAnsiTheme="majorHAnsi"/>
          <w:b/>
          <w:color w:val="FF0000"/>
          <w:sz w:val="22"/>
          <w:szCs w:val="22"/>
        </w:rPr>
      </w:pPr>
    </w:p>
    <w:p w14:paraId="066D4FDD" w14:textId="4D17D51C" w:rsidR="00577D12" w:rsidRPr="00304D63" w:rsidRDefault="00577D12" w:rsidP="000768C0">
      <w:pPr>
        <w:pBdr>
          <w:bottom w:val="single" w:sz="4" w:space="1" w:color="auto"/>
        </w:pBdr>
        <w:jc w:val="both"/>
        <w:rPr>
          <w:rFonts w:asciiTheme="majorHAnsi" w:hAnsiTheme="majorHAnsi"/>
          <w:b/>
          <w:color w:val="FF0000"/>
          <w:sz w:val="22"/>
          <w:szCs w:val="22"/>
        </w:rPr>
      </w:pPr>
    </w:p>
    <w:p w14:paraId="265769A4" w14:textId="027C8396" w:rsidR="004F122F" w:rsidRPr="00304D63" w:rsidRDefault="004F122F" w:rsidP="000768C0">
      <w:pPr>
        <w:pBdr>
          <w:bottom w:val="single" w:sz="4" w:space="1" w:color="auto"/>
        </w:pBdr>
        <w:jc w:val="both"/>
        <w:rPr>
          <w:rFonts w:asciiTheme="majorHAnsi" w:hAnsiTheme="majorHAnsi"/>
          <w:b/>
          <w:color w:val="FF0000"/>
          <w:sz w:val="22"/>
          <w:szCs w:val="22"/>
        </w:rPr>
      </w:pPr>
    </w:p>
    <w:p w14:paraId="7DD0BE25" w14:textId="4C1B9B89" w:rsidR="004F122F" w:rsidRPr="00304D63" w:rsidRDefault="004F122F" w:rsidP="000768C0">
      <w:pPr>
        <w:pBdr>
          <w:bottom w:val="single" w:sz="4" w:space="1" w:color="auto"/>
        </w:pBdr>
        <w:jc w:val="both"/>
        <w:rPr>
          <w:rFonts w:asciiTheme="majorHAnsi" w:hAnsiTheme="majorHAnsi"/>
          <w:b/>
          <w:color w:val="FF0000"/>
          <w:sz w:val="22"/>
          <w:szCs w:val="22"/>
        </w:rPr>
      </w:pPr>
    </w:p>
    <w:p w14:paraId="5A2ABE8B" w14:textId="34DCCA4A" w:rsidR="004F122F" w:rsidRPr="00304D63" w:rsidRDefault="004F122F" w:rsidP="000768C0">
      <w:pPr>
        <w:pBdr>
          <w:bottom w:val="single" w:sz="4" w:space="1" w:color="auto"/>
        </w:pBdr>
        <w:jc w:val="both"/>
        <w:rPr>
          <w:rFonts w:asciiTheme="majorHAnsi" w:hAnsiTheme="majorHAnsi"/>
          <w:b/>
          <w:color w:val="FF0000"/>
          <w:sz w:val="22"/>
          <w:szCs w:val="22"/>
        </w:rPr>
      </w:pPr>
    </w:p>
    <w:p w14:paraId="6B957176" w14:textId="77777777" w:rsidR="00304D63" w:rsidRPr="0055103F" w:rsidRDefault="00304D63" w:rsidP="00304D63">
      <w:pPr>
        <w:pBdr>
          <w:bottom w:val="single" w:sz="4" w:space="1" w:color="auto"/>
        </w:pBdr>
        <w:jc w:val="both"/>
        <w:rPr>
          <w:rFonts w:asciiTheme="majorHAnsi" w:hAnsiTheme="majorHAnsi" w:cstheme="majorHAnsi"/>
          <w:b/>
          <w:color w:val="000000" w:themeColor="text1"/>
          <w:sz w:val="28"/>
          <w:szCs w:val="28"/>
        </w:rPr>
      </w:pPr>
      <w:r w:rsidRPr="00CE575B">
        <w:rPr>
          <w:rFonts w:asciiTheme="majorHAnsi" w:hAnsiTheme="majorHAnsi" w:cstheme="majorHAnsi"/>
          <w:b/>
          <w:color w:val="000000" w:themeColor="text1"/>
          <w:sz w:val="28"/>
          <w:szCs w:val="28"/>
        </w:rPr>
        <w:lastRenderedPageBreak/>
        <w:t>AFFIRMATION AUTOCHTONE</w:t>
      </w:r>
    </w:p>
    <w:p w14:paraId="5F2EAD15" w14:textId="77777777" w:rsidR="00304D63" w:rsidRDefault="00304D63" w:rsidP="00304D63">
      <w:pPr>
        <w:jc w:val="both"/>
        <w:rPr>
          <w:i/>
          <w:color w:val="000000" w:themeColor="text1"/>
          <w:szCs w:val="22"/>
        </w:rPr>
      </w:pPr>
    </w:p>
    <w:p w14:paraId="1CB2EA27" w14:textId="77777777" w:rsidR="00304D63" w:rsidRPr="0055103F" w:rsidRDefault="00304D63" w:rsidP="00304D63">
      <w:pPr>
        <w:jc w:val="both"/>
        <w:rPr>
          <w:rFonts w:asciiTheme="majorHAnsi" w:hAnsiTheme="majorHAnsi" w:cstheme="majorHAnsi"/>
          <w:iCs/>
          <w:color w:val="000000" w:themeColor="text1"/>
          <w:sz w:val="22"/>
          <w:szCs w:val="22"/>
        </w:rPr>
      </w:pPr>
      <w:r w:rsidRPr="0055103F">
        <w:rPr>
          <w:rFonts w:asciiTheme="majorHAnsi" w:hAnsiTheme="majorHAnsi" w:cstheme="majorHAnsi"/>
          <w:iCs/>
          <w:color w:val="000000" w:themeColor="text1"/>
          <w:sz w:val="22"/>
          <w:szCs w:val="22"/>
        </w:rPr>
        <w:t>ANISHINÀBE</w:t>
      </w:r>
    </w:p>
    <w:p w14:paraId="16CDA6BF" w14:textId="77777777" w:rsidR="00304D63" w:rsidRPr="0055103F" w:rsidRDefault="00304D63" w:rsidP="00304D63">
      <w:pPr>
        <w:rPr>
          <w:rFonts w:asciiTheme="majorHAnsi" w:hAnsiTheme="majorHAnsi" w:cstheme="majorHAnsi"/>
          <w:iCs/>
          <w:color w:val="000000" w:themeColor="text1"/>
          <w:sz w:val="22"/>
          <w:szCs w:val="22"/>
        </w:rPr>
      </w:pPr>
      <w:r w:rsidRPr="0055103F">
        <w:rPr>
          <w:rFonts w:asciiTheme="majorHAnsi" w:hAnsiTheme="majorHAnsi" w:cstheme="majorHAnsi"/>
          <w:iCs/>
          <w:color w:val="000000" w:themeColor="text1"/>
          <w:sz w:val="22"/>
          <w:szCs w:val="22"/>
        </w:rPr>
        <w:t>Ni manàdjiyànànig Màmìwininì Anishinàbeg, ogog kà nàgadawàbandadjig iyo akì eko weshkad. Ako nongom ega wìkàd kì mìgiwewàdj.</w:t>
      </w:r>
      <w:r w:rsidRPr="0055103F">
        <w:rPr>
          <w:rFonts w:asciiTheme="majorHAnsi" w:hAnsiTheme="majorHAnsi" w:cstheme="majorHAnsi"/>
          <w:iCs/>
          <w:color w:val="000000" w:themeColor="text1"/>
          <w:sz w:val="22"/>
          <w:szCs w:val="22"/>
        </w:rPr>
        <w:br/>
        <w:t>Ni manàdjiyànànig kakina Anishinàbeg ondaje kaye ogog kakina eniyagizidjig enigokamigàg Kanadàng eji ondàpinangig endàwàdjin Odàwàng.</w:t>
      </w:r>
      <w:r w:rsidRPr="0055103F">
        <w:rPr>
          <w:rFonts w:asciiTheme="majorHAnsi" w:hAnsiTheme="majorHAnsi" w:cstheme="majorHAnsi"/>
          <w:iCs/>
          <w:color w:val="000000" w:themeColor="text1"/>
          <w:sz w:val="22"/>
          <w:szCs w:val="22"/>
        </w:rPr>
        <w:br/>
        <w:t>Ninisidawinawànànig kenawendamòdjig kije kikenindamàwin; weshkinìgidjig kaye kejeyàdizidjig.</w:t>
      </w:r>
      <w:r w:rsidRPr="0055103F">
        <w:rPr>
          <w:rFonts w:asciiTheme="majorHAnsi" w:hAnsiTheme="majorHAnsi" w:cstheme="majorHAnsi"/>
          <w:iCs/>
          <w:color w:val="000000" w:themeColor="text1"/>
          <w:sz w:val="22"/>
          <w:szCs w:val="22"/>
        </w:rPr>
        <w:br/>
        <w:t>Nigijeweninmànànig ogog kà nìgànì sòngideyedjig; weshkad, nongom; kaye àyànikàdj.</w:t>
      </w:r>
    </w:p>
    <w:p w14:paraId="6A82B949" w14:textId="77777777" w:rsidR="00304D63" w:rsidRPr="00D6591B" w:rsidRDefault="00000000" w:rsidP="00304D63">
      <w:pPr>
        <w:ind w:firstLine="708"/>
        <w:jc w:val="right"/>
        <w:rPr>
          <w:rFonts w:asciiTheme="majorHAnsi" w:hAnsiTheme="majorHAnsi" w:cstheme="majorHAnsi"/>
          <w:iCs/>
          <w:color w:val="000000" w:themeColor="text1"/>
          <w:sz w:val="22"/>
          <w:szCs w:val="22"/>
          <w:u w:val="single"/>
        </w:rPr>
      </w:pPr>
      <w:hyperlink r:id="rId9" w:history="1">
        <w:r w:rsidR="00304D63" w:rsidRPr="00D6591B">
          <w:rPr>
            <w:rFonts w:asciiTheme="majorHAnsi" w:hAnsiTheme="majorHAnsi" w:cstheme="majorHAnsi"/>
            <w:iCs/>
            <w:color w:val="000000" w:themeColor="text1"/>
            <w:sz w:val="22"/>
            <w:szCs w:val="22"/>
            <w:u w:val="single"/>
          </w:rPr>
          <w:t>Écouter la version audio</w:t>
        </w:r>
      </w:hyperlink>
    </w:p>
    <w:p w14:paraId="340B25CC" w14:textId="77777777" w:rsidR="00304D63" w:rsidRDefault="00304D63" w:rsidP="00304D63">
      <w:pPr>
        <w:jc w:val="both"/>
        <w:rPr>
          <w:rFonts w:asciiTheme="majorHAnsi" w:hAnsiTheme="majorHAnsi" w:cstheme="majorHAnsi"/>
          <w:iCs/>
          <w:color w:val="000000" w:themeColor="text1"/>
          <w:sz w:val="22"/>
          <w:szCs w:val="22"/>
        </w:rPr>
      </w:pPr>
    </w:p>
    <w:p w14:paraId="2AB5DBC0" w14:textId="77777777" w:rsidR="00304D63" w:rsidRPr="007218D0" w:rsidRDefault="00304D63" w:rsidP="00304D63">
      <w:pPr>
        <w:jc w:val="both"/>
        <w:rPr>
          <w:rFonts w:asciiTheme="majorHAnsi" w:hAnsiTheme="majorHAnsi" w:cstheme="majorHAnsi"/>
          <w:iCs/>
          <w:color w:val="000000" w:themeColor="text1"/>
          <w:sz w:val="22"/>
          <w:szCs w:val="22"/>
        </w:rPr>
      </w:pPr>
      <w:r w:rsidRPr="007218D0">
        <w:rPr>
          <w:rFonts w:asciiTheme="majorHAnsi" w:hAnsiTheme="majorHAnsi" w:cstheme="majorHAnsi"/>
          <w:iCs/>
          <w:color w:val="000000" w:themeColor="text1"/>
          <w:sz w:val="22"/>
          <w:szCs w:val="22"/>
        </w:rPr>
        <w:t>FRANÇAIS</w:t>
      </w:r>
    </w:p>
    <w:p w14:paraId="1DBC2A05" w14:textId="77777777" w:rsidR="00304D63" w:rsidRPr="007218D0" w:rsidRDefault="00304D63" w:rsidP="00304D63">
      <w:pPr>
        <w:rPr>
          <w:rFonts w:asciiTheme="majorHAnsi" w:hAnsiTheme="majorHAnsi" w:cstheme="majorHAnsi"/>
          <w:iCs/>
          <w:color w:val="000000" w:themeColor="text1"/>
          <w:sz w:val="22"/>
          <w:szCs w:val="22"/>
        </w:rPr>
      </w:pPr>
      <w:r w:rsidRPr="007218D0">
        <w:rPr>
          <w:rFonts w:asciiTheme="majorHAnsi" w:hAnsiTheme="majorHAnsi" w:cstheme="majorHAnsi"/>
          <w:iCs/>
          <w:color w:val="000000" w:themeColor="text1"/>
          <w:sz w:val="22"/>
          <w:szCs w:val="22"/>
        </w:rPr>
        <w:t>Nous rendons hommage au peuple algonquin, gardien traditionnel de cette terre. Nous reconnaissons le lien sacré de longue date l’unissant à ce territoire qui demeure non cédé.</w:t>
      </w:r>
      <w:r w:rsidRPr="007218D0">
        <w:rPr>
          <w:rFonts w:asciiTheme="majorHAnsi" w:hAnsiTheme="majorHAnsi" w:cstheme="majorHAnsi"/>
          <w:iCs/>
          <w:color w:val="000000" w:themeColor="text1"/>
          <w:sz w:val="22"/>
          <w:szCs w:val="22"/>
        </w:rPr>
        <w:br/>
        <w:t>Nous rendons également hommage à tous les peuples autochtones qui habitent Ottawa, qu’ils soient de la région ou d’ailleurs au Canada.</w:t>
      </w:r>
      <w:r w:rsidRPr="007218D0">
        <w:rPr>
          <w:rFonts w:asciiTheme="majorHAnsi" w:hAnsiTheme="majorHAnsi" w:cstheme="majorHAnsi"/>
          <w:iCs/>
          <w:color w:val="000000" w:themeColor="text1"/>
          <w:sz w:val="22"/>
          <w:szCs w:val="22"/>
        </w:rPr>
        <w:br/>
        <w:t>Nous reconnaissons les gardiens des savoirs traditionnels, jeunes et âgés.</w:t>
      </w:r>
      <w:r w:rsidRPr="007218D0">
        <w:rPr>
          <w:rFonts w:asciiTheme="majorHAnsi" w:hAnsiTheme="majorHAnsi" w:cstheme="majorHAnsi"/>
          <w:iCs/>
          <w:color w:val="000000" w:themeColor="text1"/>
          <w:sz w:val="22"/>
          <w:szCs w:val="22"/>
        </w:rPr>
        <w:br/>
        <w:t>Nous honorons aussi leurs courageux dirigeants d’hier, d’aujourd’hui et de demain.</w:t>
      </w:r>
    </w:p>
    <w:p w14:paraId="56A4D06A" w14:textId="77777777" w:rsidR="00304D63" w:rsidRPr="00ED2606" w:rsidRDefault="00304D63" w:rsidP="00304D63">
      <w:pPr>
        <w:pStyle w:val="Titre1"/>
        <w:spacing w:before="0" w:after="0"/>
        <w:rPr>
          <w:rFonts w:asciiTheme="majorHAnsi" w:hAnsiTheme="majorHAnsi" w:cstheme="majorHAnsi"/>
          <w:color w:val="000000" w:themeColor="text1"/>
          <w:sz w:val="24"/>
          <w:szCs w:val="24"/>
          <w:lang w:val="fr-CA"/>
        </w:rPr>
      </w:pPr>
    </w:p>
    <w:p w14:paraId="0BDC611B" w14:textId="77777777" w:rsidR="00304D63" w:rsidRPr="00ED2606" w:rsidRDefault="00304D63" w:rsidP="00304D63">
      <w:pPr>
        <w:pBdr>
          <w:bottom w:val="single" w:sz="4" w:space="1" w:color="auto"/>
        </w:pBdr>
        <w:jc w:val="both"/>
        <w:rPr>
          <w:rFonts w:asciiTheme="majorHAnsi" w:hAnsiTheme="majorHAnsi" w:cstheme="majorHAnsi"/>
          <w:b/>
          <w:color w:val="000000" w:themeColor="text1"/>
          <w:sz w:val="22"/>
          <w:szCs w:val="22"/>
        </w:rPr>
      </w:pPr>
    </w:p>
    <w:p w14:paraId="2086002F" w14:textId="77777777" w:rsidR="00304D63" w:rsidRPr="00ED2606" w:rsidRDefault="00304D63" w:rsidP="00304D63">
      <w:pPr>
        <w:pBdr>
          <w:bottom w:val="single" w:sz="4" w:space="1" w:color="auto"/>
        </w:pBdr>
        <w:jc w:val="both"/>
        <w:rPr>
          <w:rFonts w:asciiTheme="majorHAnsi" w:hAnsiTheme="majorHAnsi" w:cstheme="majorHAnsi"/>
          <w:b/>
          <w:color w:val="000000" w:themeColor="text1"/>
          <w:sz w:val="28"/>
          <w:szCs w:val="28"/>
        </w:rPr>
      </w:pPr>
      <w:r w:rsidRPr="00ED2606">
        <w:rPr>
          <w:rFonts w:asciiTheme="majorHAnsi" w:hAnsiTheme="majorHAnsi" w:cstheme="majorHAnsi"/>
          <w:b/>
          <w:color w:val="000000" w:themeColor="text1"/>
          <w:sz w:val="28"/>
          <w:szCs w:val="28"/>
        </w:rPr>
        <w:t>INCLUSION</w:t>
      </w:r>
    </w:p>
    <w:p w14:paraId="4FC1C777" w14:textId="77777777" w:rsidR="00304D63" w:rsidRPr="00ED2606" w:rsidRDefault="00304D63" w:rsidP="00304D63">
      <w:pPr>
        <w:rPr>
          <w:rFonts w:asciiTheme="majorHAnsi" w:hAnsiTheme="majorHAnsi" w:cstheme="majorHAnsi"/>
          <w:iCs/>
          <w:color w:val="000000" w:themeColor="text1"/>
          <w:sz w:val="22"/>
          <w:szCs w:val="22"/>
        </w:rPr>
      </w:pPr>
    </w:p>
    <w:p w14:paraId="580E0981" w14:textId="77777777" w:rsidR="00304D63" w:rsidRPr="00ED2606" w:rsidRDefault="00304D63" w:rsidP="00304D63">
      <w:pPr>
        <w:rPr>
          <w:rFonts w:asciiTheme="majorHAnsi" w:hAnsiTheme="majorHAnsi" w:cstheme="majorHAnsi"/>
          <w:iCs/>
          <w:color w:val="000000" w:themeColor="text1"/>
          <w:sz w:val="22"/>
          <w:szCs w:val="22"/>
        </w:rPr>
      </w:pPr>
      <w:r w:rsidRPr="00ED2606">
        <w:rPr>
          <w:rFonts w:asciiTheme="majorHAnsi" w:hAnsiTheme="majorHAnsi" w:cstheme="majorHAnsi"/>
          <w:iCs/>
          <w:color w:val="000000" w:themeColor="text1"/>
          <w:sz w:val="22"/>
          <w:szCs w:val="22"/>
        </w:rPr>
        <w:t xml:space="preserve">L’Université d’Ottawa souhaite être une institution inclusive et équitable qui participe activement au bien-être de ses étudiants, de son personnel et du corps professoral. Elle s’engage à éliminer les obstacles à l’inclusion des étudiants en vertu du </w:t>
      </w:r>
      <w:hyperlink r:id="rId10" w:tgtFrame="_blank" w:history="1">
        <w:r w:rsidRPr="00ED2606">
          <w:rPr>
            <w:rFonts w:asciiTheme="majorHAnsi" w:hAnsiTheme="majorHAnsi" w:cstheme="majorHAnsi"/>
            <w:iCs/>
            <w:color w:val="000000" w:themeColor="text1"/>
            <w:sz w:val="22"/>
            <w:szCs w:val="22"/>
          </w:rPr>
          <w:t>Code des droits de la personne de l’Ontario</w:t>
        </w:r>
      </w:hyperlink>
      <w:r w:rsidRPr="00ED2606">
        <w:rPr>
          <w:rFonts w:asciiTheme="majorHAnsi" w:hAnsiTheme="majorHAnsi" w:cstheme="majorHAnsi"/>
          <w:iCs/>
          <w:color w:val="000000" w:themeColor="text1"/>
          <w:sz w:val="22"/>
          <w:szCs w:val="22"/>
        </w:rPr>
        <w:t>. Selon le Code, toute personne a droit à un traitement égal en matière de service, de logement, de contrat, d’association personnelle et d’emploi, sans discrimination fondée sur les motifs suivants: « la race, l’ascendance, le lieu d’origine, la couleur, l’origine ethnique, la citoyenneté, la croyance, le sexe, l’orientation sexuelle, l’identité sexuelle, l’expression de l’identité sexuelle, l’âge, l’existence d’un casier judiciaire (ne s’applique qu’à l’emploi), l’assistance sociale, l’état matrimonial, l’état familial, un handicap ».</w:t>
      </w:r>
    </w:p>
    <w:p w14:paraId="2D8F7B92" w14:textId="77777777" w:rsidR="00304D63" w:rsidRPr="00ED2606" w:rsidRDefault="00304D63" w:rsidP="00304D63">
      <w:pPr>
        <w:rPr>
          <w:rFonts w:asciiTheme="majorHAnsi" w:hAnsiTheme="majorHAnsi" w:cstheme="majorHAnsi"/>
          <w:iCs/>
          <w:color w:val="000000" w:themeColor="text1"/>
          <w:sz w:val="22"/>
          <w:szCs w:val="22"/>
        </w:rPr>
      </w:pPr>
    </w:p>
    <w:p w14:paraId="7484647B" w14:textId="77777777" w:rsidR="00304D63" w:rsidRPr="00ED2606" w:rsidRDefault="00304D63" w:rsidP="00304D63">
      <w:pPr>
        <w:rPr>
          <w:rFonts w:asciiTheme="majorHAnsi" w:hAnsiTheme="majorHAnsi" w:cstheme="majorHAnsi"/>
          <w:iCs/>
          <w:color w:val="000000" w:themeColor="text1"/>
          <w:sz w:val="22"/>
          <w:szCs w:val="22"/>
        </w:rPr>
      </w:pPr>
      <w:r w:rsidRPr="00ED2606">
        <w:rPr>
          <w:rFonts w:asciiTheme="majorHAnsi" w:hAnsiTheme="majorHAnsi" w:cstheme="majorHAnsi"/>
          <w:iCs/>
          <w:color w:val="000000" w:themeColor="text1"/>
          <w:sz w:val="22"/>
          <w:szCs w:val="22"/>
        </w:rPr>
        <w:t xml:space="preserve">Le </w:t>
      </w:r>
      <w:hyperlink r:id="rId11" w:tgtFrame="_blank" w:history="1">
        <w:r w:rsidRPr="00ED2606">
          <w:rPr>
            <w:rFonts w:asciiTheme="majorHAnsi" w:hAnsiTheme="majorHAnsi" w:cstheme="majorHAnsi"/>
            <w:iCs/>
            <w:color w:val="000000" w:themeColor="text1"/>
            <w:sz w:val="22"/>
            <w:szCs w:val="22"/>
          </w:rPr>
          <w:t>Bureau des droits de la personne de l’Université d’Ottawa</w:t>
        </w:r>
      </w:hyperlink>
      <w:r w:rsidRPr="00ED2606">
        <w:rPr>
          <w:rFonts w:asciiTheme="majorHAnsi" w:hAnsiTheme="majorHAnsi" w:cstheme="majorHAnsi"/>
          <w:iCs/>
          <w:color w:val="000000" w:themeColor="text1"/>
          <w:sz w:val="22"/>
          <w:szCs w:val="22"/>
        </w:rPr>
        <w:t xml:space="preserve"> ajoute que « bien que le terme discrimination ne soit pas défini dans le Code, la discrimination est un traitement inégal en raison de la race, d’un handicap, du sexe ou de toute autre caractéristique personnelle. Elle peut prendre de nombreuses formes différentes et être exercée envers une personne ou un groupe ou, encore, être systémique ». Si vous avez subi du harcèlement ou de la discrimination, vous pouvez consulter confidentiellement le Bureau des droits de la personne pour parler de votre situation et/ou pour </w:t>
      </w:r>
      <w:hyperlink r:id="rId12" w:tgtFrame="_blank" w:history="1">
        <w:r w:rsidRPr="00ED2606">
          <w:rPr>
            <w:rFonts w:asciiTheme="majorHAnsi" w:hAnsiTheme="majorHAnsi" w:cstheme="majorHAnsi"/>
            <w:iCs/>
            <w:color w:val="000000" w:themeColor="text1"/>
            <w:sz w:val="22"/>
            <w:szCs w:val="22"/>
          </w:rPr>
          <w:t>porter une plainte formelle</w:t>
        </w:r>
      </w:hyperlink>
      <w:r w:rsidRPr="00ED2606">
        <w:rPr>
          <w:rFonts w:asciiTheme="majorHAnsi" w:hAnsiTheme="majorHAnsi" w:cstheme="majorHAnsi"/>
          <w:iCs/>
          <w:color w:val="000000" w:themeColor="text1"/>
          <w:sz w:val="22"/>
          <w:szCs w:val="22"/>
        </w:rPr>
        <w:t>. </w:t>
      </w:r>
    </w:p>
    <w:p w14:paraId="160FB7B9" w14:textId="77777777" w:rsidR="00304D63" w:rsidRPr="00ED2606" w:rsidRDefault="00304D63" w:rsidP="00304D63">
      <w:pPr>
        <w:rPr>
          <w:rFonts w:asciiTheme="majorHAnsi" w:hAnsiTheme="majorHAnsi" w:cstheme="majorHAnsi"/>
          <w:iCs/>
          <w:color w:val="000000" w:themeColor="text1"/>
          <w:sz w:val="22"/>
          <w:szCs w:val="22"/>
        </w:rPr>
      </w:pPr>
    </w:p>
    <w:p w14:paraId="7408038E" w14:textId="77777777" w:rsidR="00304D63" w:rsidRPr="00ED2606" w:rsidRDefault="00304D63" w:rsidP="00304D63">
      <w:pPr>
        <w:rPr>
          <w:rFonts w:asciiTheme="majorHAnsi" w:hAnsiTheme="majorHAnsi" w:cstheme="majorHAnsi"/>
          <w:iCs/>
          <w:color w:val="000000" w:themeColor="text1"/>
          <w:sz w:val="22"/>
          <w:szCs w:val="22"/>
        </w:rPr>
      </w:pPr>
      <w:r w:rsidRPr="00ED2606">
        <w:rPr>
          <w:rFonts w:asciiTheme="majorHAnsi" w:hAnsiTheme="majorHAnsi" w:cstheme="majorHAnsi"/>
          <w:iCs/>
          <w:color w:val="000000" w:themeColor="text1"/>
          <w:sz w:val="22"/>
          <w:szCs w:val="22"/>
        </w:rPr>
        <w:t>Les services suivants, offert sur les campus de l’Université d’Ottawa, sont disponibles pour vous et vos pairs étudiants :</w:t>
      </w:r>
    </w:p>
    <w:p w14:paraId="727D4622" w14:textId="77777777" w:rsidR="00304D63" w:rsidRPr="00ED2606" w:rsidRDefault="00304D63" w:rsidP="00304D63">
      <w:pPr>
        <w:ind w:firstLine="708"/>
        <w:rPr>
          <w:rFonts w:asciiTheme="majorHAnsi" w:hAnsiTheme="majorHAnsi" w:cstheme="majorHAnsi"/>
          <w:iCs/>
          <w:color w:val="000000" w:themeColor="text1"/>
          <w:sz w:val="22"/>
          <w:szCs w:val="22"/>
        </w:rPr>
      </w:pPr>
      <w:r w:rsidRPr="00ED2606">
        <w:rPr>
          <w:rFonts w:asciiTheme="majorHAnsi" w:hAnsiTheme="majorHAnsi" w:cstheme="majorHAnsi"/>
          <w:iCs/>
          <w:color w:val="000000" w:themeColor="text1"/>
          <w:sz w:val="22"/>
          <w:szCs w:val="22"/>
        </w:rPr>
        <w:t xml:space="preserve">Le </w:t>
      </w:r>
      <w:hyperlink r:id="rId13" w:tgtFrame="_blank" w:history="1">
        <w:r w:rsidRPr="00ED2606">
          <w:rPr>
            <w:rFonts w:asciiTheme="majorHAnsi" w:hAnsiTheme="majorHAnsi" w:cstheme="majorHAnsi"/>
            <w:iCs/>
            <w:color w:val="000000" w:themeColor="text1"/>
            <w:sz w:val="22"/>
            <w:szCs w:val="22"/>
          </w:rPr>
          <w:t xml:space="preserve">service de </w:t>
        </w:r>
        <w:proofErr w:type="spellStart"/>
        <w:r w:rsidRPr="00ED2606">
          <w:rPr>
            <w:rFonts w:asciiTheme="majorHAnsi" w:hAnsiTheme="majorHAnsi" w:cstheme="majorHAnsi"/>
            <w:iCs/>
            <w:color w:val="000000" w:themeColor="text1"/>
            <w:sz w:val="22"/>
            <w:szCs w:val="22"/>
          </w:rPr>
          <w:t>counselling</w:t>
        </w:r>
        <w:proofErr w:type="spellEnd"/>
        <w:r w:rsidRPr="00ED2606">
          <w:rPr>
            <w:rFonts w:asciiTheme="majorHAnsi" w:hAnsiTheme="majorHAnsi" w:cstheme="majorHAnsi"/>
            <w:iCs/>
            <w:color w:val="000000" w:themeColor="text1"/>
            <w:sz w:val="22"/>
            <w:szCs w:val="22"/>
          </w:rPr>
          <w:t xml:space="preserve"> de l’Université d’Ottawa</w:t>
        </w:r>
      </w:hyperlink>
      <w:r w:rsidRPr="00ED2606">
        <w:rPr>
          <w:rFonts w:asciiTheme="majorHAnsi" w:hAnsiTheme="majorHAnsi" w:cstheme="majorHAnsi"/>
          <w:iCs/>
          <w:color w:val="000000" w:themeColor="text1"/>
          <w:sz w:val="22"/>
          <w:szCs w:val="22"/>
        </w:rPr>
        <w:t xml:space="preserve">, incluant du </w:t>
      </w:r>
      <w:proofErr w:type="spellStart"/>
      <w:r w:rsidRPr="00ED2606">
        <w:rPr>
          <w:rFonts w:asciiTheme="majorHAnsi" w:hAnsiTheme="majorHAnsi" w:cstheme="majorHAnsi"/>
          <w:iCs/>
          <w:color w:val="000000" w:themeColor="text1"/>
          <w:sz w:val="22"/>
          <w:szCs w:val="22"/>
        </w:rPr>
        <w:t>counselling</w:t>
      </w:r>
      <w:proofErr w:type="spellEnd"/>
      <w:r w:rsidRPr="00ED2606">
        <w:rPr>
          <w:rFonts w:asciiTheme="majorHAnsi" w:hAnsiTheme="majorHAnsi" w:cstheme="majorHAnsi"/>
          <w:iCs/>
          <w:color w:val="000000" w:themeColor="text1"/>
          <w:sz w:val="22"/>
          <w:szCs w:val="22"/>
        </w:rPr>
        <w:t xml:space="preserve"> individuel par un spécialiste du racisme </w:t>
      </w:r>
      <w:proofErr w:type="spellStart"/>
      <w:r w:rsidRPr="00ED2606">
        <w:rPr>
          <w:rFonts w:asciiTheme="majorHAnsi" w:hAnsiTheme="majorHAnsi" w:cstheme="majorHAnsi"/>
          <w:iCs/>
          <w:color w:val="000000" w:themeColor="text1"/>
          <w:sz w:val="22"/>
          <w:szCs w:val="22"/>
        </w:rPr>
        <w:t>anti-noir</w:t>
      </w:r>
      <w:proofErr w:type="spellEnd"/>
      <w:r w:rsidRPr="00ED2606">
        <w:rPr>
          <w:rFonts w:asciiTheme="majorHAnsi" w:hAnsiTheme="majorHAnsi" w:cstheme="majorHAnsi"/>
          <w:iCs/>
          <w:color w:val="000000" w:themeColor="text1"/>
          <w:sz w:val="22"/>
          <w:szCs w:val="22"/>
        </w:rPr>
        <w:t>, Pierre Bercy.</w:t>
      </w:r>
    </w:p>
    <w:p w14:paraId="4AF887C1" w14:textId="77777777" w:rsidR="00304D63" w:rsidRPr="00ED2606" w:rsidRDefault="00304D63" w:rsidP="00304D63">
      <w:pPr>
        <w:ind w:firstLine="708"/>
        <w:rPr>
          <w:rFonts w:asciiTheme="majorHAnsi" w:hAnsiTheme="majorHAnsi" w:cstheme="majorHAnsi"/>
          <w:iCs/>
          <w:color w:val="000000" w:themeColor="text1"/>
          <w:sz w:val="22"/>
          <w:szCs w:val="22"/>
        </w:rPr>
      </w:pPr>
      <w:r w:rsidRPr="00ED2606">
        <w:rPr>
          <w:rFonts w:asciiTheme="majorHAnsi" w:hAnsiTheme="majorHAnsi" w:cstheme="majorHAnsi"/>
          <w:iCs/>
          <w:color w:val="000000" w:themeColor="text1"/>
          <w:sz w:val="22"/>
          <w:szCs w:val="22"/>
        </w:rPr>
        <w:t xml:space="preserve">Des </w:t>
      </w:r>
      <w:hyperlink r:id="rId14" w:tgtFrame="_blank" w:history="1">
        <w:r w:rsidRPr="00ED2606">
          <w:rPr>
            <w:rFonts w:asciiTheme="majorHAnsi" w:hAnsiTheme="majorHAnsi" w:cstheme="majorHAnsi"/>
            <w:iCs/>
            <w:color w:val="000000" w:themeColor="text1"/>
            <w:sz w:val="22"/>
            <w:szCs w:val="22"/>
          </w:rPr>
          <w:t>Ressources pour/par la communauté noire</w:t>
        </w:r>
      </w:hyperlink>
      <w:r w:rsidRPr="00ED2606">
        <w:rPr>
          <w:rFonts w:asciiTheme="majorHAnsi" w:hAnsiTheme="majorHAnsi" w:cstheme="majorHAnsi"/>
          <w:iCs/>
          <w:color w:val="000000" w:themeColor="text1"/>
          <w:sz w:val="22"/>
          <w:szCs w:val="22"/>
        </w:rPr>
        <w:t xml:space="preserve"> , le </w:t>
      </w:r>
      <w:hyperlink r:id="rId15" w:tgtFrame="_blank" w:history="1">
        <w:r w:rsidRPr="00ED2606">
          <w:rPr>
            <w:rFonts w:asciiTheme="majorHAnsi" w:hAnsiTheme="majorHAnsi" w:cstheme="majorHAnsi"/>
            <w:iCs/>
            <w:color w:val="000000" w:themeColor="text1"/>
            <w:sz w:val="22"/>
            <w:szCs w:val="22"/>
          </w:rPr>
          <w:t xml:space="preserve">Centre pour les </w:t>
        </w:r>
        <w:proofErr w:type="spellStart"/>
        <w:r w:rsidRPr="00ED2606">
          <w:rPr>
            <w:rFonts w:asciiTheme="majorHAnsi" w:hAnsiTheme="majorHAnsi" w:cstheme="majorHAnsi"/>
            <w:iCs/>
            <w:color w:val="000000" w:themeColor="text1"/>
            <w:sz w:val="22"/>
            <w:szCs w:val="22"/>
          </w:rPr>
          <w:t>étudiant.e.s</w:t>
        </w:r>
        <w:proofErr w:type="spellEnd"/>
        <w:r w:rsidRPr="00ED2606">
          <w:rPr>
            <w:rFonts w:asciiTheme="majorHAnsi" w:hAnsiTheme="majorHAnsi" w:cstheme="majorHAnsi"/>
            <w:iCs/>
            <w:color w:val="000000" w:themeColor="text1"/>
            <w:sz w:val="22"/>
            <w:szCs w:val="22"/>
          </w:rPr>
          <w:t xml:space="preserve"> ayant une incapacité</w:t>
        </w:r>
      </w:hyperlink>
      <w:r w:rsidRPr="00ED2606">
        <w:rPr>
          <w:rFonts w:asciiTheme="majorHAnsi" w:hAnsiTheme="majorHAnsi" w:cstheme="majorHAnsi"/>
          <w:iCs/>
          <w:color w:val="000000" w:themeColor="text1"/>
          <w:sz w:val="22"/>
          <w:szCs w:val="22"/>
        </w:rPr>
        <w:t xml:space="preserve">, le </w:t>
      </w:r>
      <w:hyperlink r:id="rId16" w:tgtFrame="_blank" w:history="1">
        <w:r w:rsidRPr="00ED2606">
          <w:rPr>
            <w:rFonts w:asciiTheme="majorHAnsi" w:hAnsiTheme="majorHAnsi" w:cstheme="majorHAnsi"/>
            <w:iCs/>
            <w:color w:val="000000" w:themeColor="text1"/>
            <w:sz w:val="22"/>
            <w:szCs w:val="22"/>
          </w:rPr>
          <w:t xml:space="preserve">Centre d’expérience des </w:t>
        </w:r>
        <w:proofErr w:type="spellStart"/>
        <w:r w:rsidRPr="00ED2606">
          <w:rPr>
            <w:rFonts w:asciiTheme="majorHAnsi" w:hAnsiTheme="majorHAnsi" w:cstheme="majorHAnsi"/>
            <w:iCs/>
            <w:color w:val="000000" w:themeColor="text1"/>
            <w:sz w:val="22"/>
            <w:szCs w:val="22"/>
          </w:rPr>
          <w:t>étudiant.e.s</w:t>
        </w:r>
        <w:proofErr w:type="spellEnd"/>
        <w:r w:rsidRPr="00ED2606">
          <w:rPr>
            <w:rFonts w:asciiTheme="majorHAnsi" w:hAnsiTheme="majorHAnsi" w:cstheme="majorHAnsi"/>
            <w:iCs/>
            <w:color w:val="000000" w:themeColor="text1"/>
            <w:sz w:val="22"/>
            <w:szCs w:val="22"/>
          </w:rPr>
          <w:t xml:space="preserve"> </w:t>
        </w:r>
        <w:proofErr w:type="spellStart"/>
        <w:r w:rsidRPr="00ED2606">
          <w:rPr>
            <w:rFonts w:asciiTheme="majorHAnsi" w:hAnsiTheme="majorHAnsi" w:cstheme="majorHAnsi"/>
            <w:iCs/>
            <w:color w:val="000000" w:themeColor="text1"/>
            <w:sz w:val="22"/>
            <w:szCs w:val="22"/>
          </w:rPr>
          <w:t>Racisé.e.s</w:t>
        </w:r>
        <w:proofErr w:type="spellEnd"/>
        <w:r w:rsidRPr="00ED2606">
          <w:rPr>
            <w:rFonts w:asciiTheme="majorHAnsi" w:hAnsiTheme="majorHAnsi" w:cstheme="majorHAnsi"/>
            <w:iCs/>
            <w:color w:val="000000" w:themeColor="text1"/>
            <w:sz w:val="22"/>
            <w:szCs w:val="22"/>
          </w:rPr>
          <w:t xml:space="preserve"> et autochtones</w:t>
        </w:r>
      </w:hyperlink>
      <w:r w:rsidRPr="00ED2606">
        <w:rPr>
          <w:rFonts w:asciiTheme="majorHAnsi" w:hAnsiTheme="majorHAnsi" w:cstheme="majorHAnsi"/>
          <w:iCs/>
          <w:color w:val="000000" w:themeColor="text1"/>
          <w:sz w:val="22"/>
          <w:szCs w:val="22"/>
        </w:rPr>
        <w:t xml:space="preserve">, le </w:t>
      </w:r>
      <w:hyperlink r:id="rId17" w:tgtFrame="_blank" w:history="1">
        <w:r w:rsidRPr="00ED2606">
          <w:rPr>
            <w:rFonts w:asciiTheme="majorHAnsi" w:hAnsiTheme="majorHAnsi" w:cstheme="majorHAnsi"/>
            <w:iCs/>
            <w:color w:val="000000" w:themeColor="text1"/>
            <w:sz w:val="22"/>
            <w:szCs w:val="22"/>
          </w:rPr>
          <w:t>Centre de ressources des Femmes</w:t>
        </w:r>
      </w:hyperlink>
      <w:r w:rsidRPr="00ED2606">
        <w:rPr>
          <w:rFonts w:asciiTheme="majorHAnsi" w:hAnsiTheme="majorHAnsi" w:cstheme="majorHAnsi"/>
          <w:iCs/>
          <w:color w:val="000000" w:themeColor="text1"/>
          <w:sz w:val="22"/>
          <w:szCs w:val="22"/>
        </w:rPr>
        <w:t xml:space="preserve"> et le </w:t>
      </w:r>
      <w:hyperlink r:id="rId18" w:tgtFrame="_blank" w:history="1">
        <w:r w:rsidRPr="00ED2606">
          <w:rPr>
            <w:rFonts w:asciiTheme="majorHAnsi" w:hAnsiTheme="majorHAnsi" w:cstheme="majorHAnsi"/>
            <w:iCs/>
            <w:color w:val="000000" w:themeColor="text1"/>
            <w:sz w:val="22"/>
            <w:szCs w:val="22"/>
          </w:rPr>
          <w:t>Centre de la fierté</w:t>
        </w:r>
      </w:hyperlink>
      <w:r w:rsidRPr="00ED2606">
        <w:rPr>
          <w:rFonts w:asciiTheme="majorHAnsi" w:hAnsiTheme="majorHAnsi" w:cstheme="majorHAnsi"/>
          <w:iCs/>
          <w:color w:val="000000" w:themeColor="text1"/>
          <w:sz w:val="22"/>
          <w:szCs w:val="22"/>
        </w:rPr>
        <w:t xml:space="preserve"> du Syndicat étudiant de l’Université d’Ottawa. </w:t>
      </w:r>
    </w:p>
    <w:p w14:paraId="3B7CC544" w14:textId="77777777" w:rsidR="00304D63" w:rsidRPr="00ED2606" w:rsidRDefault="00304D63" w:rsidP="00304D63">
      <w:pPr>
        <w:ind w:firstLine="708"/>
        <w:rPr>
          <w:rFonts w:asciiTheme="majorHAnsi" w:hAnsiTheme="majorHAnsi" w:cstheme="majorHAnsi"/>
          <w:iCs/>
          <w:color w:val="000000" w:themeColor="text1"/>
          <w:sz w:val="22"/>
          <w:szCs w:val="22"/>
        </w:rPr>
      </w:pPr>
      <w:r w:rsidRPr="00ED2606">
        <w:rPr>
          <w:rFonts w:asciiTheme="majorHAnsi" w:hAnsiTheme="majorHAnsi" w:cstheme="majorHAnsi"/>
          <w:iCs/>
          <w:color w:val="000000" w:themeColor="text1"/>
          <w:sz w:val="22"/>
          <w:szCs w:val="22"/>
        </w:rPr>
        <w:t>Le comité étudiant sur l’</w:t>
      </w:r>
      <w:proofErr w:type="spellStart"/>
      <w:r w:rsidRPr="00ED2606">
        <w:rPr>
          <w:rFonts w:asciiTheme="majorHAnsi" w:hAnsiTheme="majorHAnsi" w:cstheme="majorHAnsi"/>
          <w:iCs/>
          <w:color w:val="000000" w:themeColor="text1"/>
          <w:sz w:val="22"/>
          <w:szCs w:val="22"/>
        </w:rPr>
        <w:t>anti-racisme</w:t>
      </w:r>
      <w:proofErr w:type="spellEnd"/>
      <w:r w:rsidRPr="00ED2606">
        <w:rPr>
          <w:rFonts w:asciiTheme="majorHAnsi" w:hAnsiTheme="majorHAnsi" w:cstheme="majorHAnsi"/>
          <w:iCs/>
          <w:color w:val="000000" w:themeColor="text1"/>
          <w:sz w:val="22"/>
          <w:szCs w:val="22"/>
        </w:rPr>
        <w:t xml:space="preserve"> (courriel : </w:t>
      </w:r>
      <w:hyperlink r:id="rId19" w:tgtFrame="_blank" w:history="1">
        <w:r w:rsidRPr="00ED2606">
          <w:rPr>
            <w:rFonts w:asciiTheme="majorHAnsi" w:hAnsiTheme="majorHAnsi" w:cstheme="majorHAnsi"/>
            <w:iCs/>
            <w:color w:val="000000" w:themeColor="text1"/>
            <w:sz w:val="22"/>
            <w:szCs w:val="22"/>
          </w:rPr>
          <w:t>car.arc.uottawa@gmail.com</w:t>
        </w:r>
      </w:hyperlink>
      <w:r w:rsidRPr="00ED2606">
        <w:rPr>
          <w:rFonts w:asciiTheme="majorHAnsi" w:hAnsiTheme="majorHAnsi" w:cstheme="majorHAnsi"/>
          <w:iCs/>
          <w:color w:val="000000" w:themeColor="text1"/>
          <w:sz w:val="22"/>
          <w:szCs w:val="22"/>
        </w:rPr>
        <w:t>).</w:t>
      </w:r>
    </w:p>
    <w:p w14:paraId="3CA8867D" w14:textId="77777777" w:rsidR="00304D63" w:rsidRPr="00ED2606" w:rsidRDefault="00304D63" w:rsidP="00304D63">
      <w:pPr>
        <w:ind w:firstLine="708"/>
        <w:rPr>
          <w:rFonts w:asciiTheme="majorHAnsi" w:hAnsiTheme="majorHAnsi" w:cstheme="majorHAnsi"/>
          <w:iCs/>
          <w:color w:val="000000" w:themeColor="text1"/>
          <w:sz w:val="22"/>
          <w:szCs w:val="22"/>
        </w:rPr>
      </w:pPr>
      <w:proofErr w:type="spellStart"/>
      <w:r w:rsidRPr="00ED2606">
        <w:rPr>
          <w:rFonts w:asciiTheme="majorHAnsi" w:hAnsiTheme="majorHAnsi" w:cstheme="majorHAnsi"/>
          <w:iCs/>
          <w:color w:val="000000" w:themeColor="text1"/>
          <w:sz w:val="22"/>
          <w:szCs w:val="22"/>
        </w:rPr>
        <w:t>Mashkawazìwogamig</w:t>
      </w:r>
      <w:proofErr w:type="spellEnd"/>
      <w:r w:rsidRPr="00ED2606">
        <w:rPr>
          <w:rFonts w:asciiTheme="majorHAnsi" w:hAnsiTheme="majorHAnsi" w:cstheme="majorHAnsi"/>
          <w:iCs/>
          <w:color w:val="000000" w:themeColor="text1"/>
          <w:sz w:val="22"/>
          <w:szCs w:val="22"/>
        </w:rPr>
        <w:t xml:space="preserve"> : </w:t>
      </w:r>
      <w:hyperlink r:id="rId20" w:tgtFrame="_blank" w:history="1">
        <w:r w:rsidRPr="00ED2606">
          <w:rPr>
            <w:rFonts w:asciiTheme="majorHAnsi" w:hAnsiTheme="majorHAnsi" w:cstheme="majorHAnsi"/>
            <w:iCs/>
            <w:color w:val="000000" w:themeColor="text1"/>
            <w:sz w:val="22"/>
            <w:szCs w:val="22"/>
          </w:rPr>
          <w:t>Centre de ressources autochtones</w:t>
        </w:r>
      </w:hyperlink>
    </w:p>
    <w:p w14:paraId="283C3983" w14:textId="77777777" w:rsidR="00304D63" w:rsidRPr="00ED2606" w:rsidRDefault="00304D63" w:rsidP="00304D63">
      <w:pPr>
        <w:ind w:firstLine="708"/>
        <w:rPr>
          <w:rFonts w:asciiTheme="majorHAnsi" w:hAnsiTheme="majorHAnsi" w:cstheme="majorHAnsi"/>
          <w:iCs/>
          <w:color w:val="000000" w:themeColor="text1"/>
          <w:sz w:val="22"/>
          <w:szCs w:val="22"/>
        </w:rPr>
      </w:pPr>
      <w:r w:rsidRPr="00ED2606">
        <w:rPr>
          <w:rFonts w:asciiTheme="majorHAnsi" w:hAnsiTheme="majorHAnsi" w:cstheme="majorHAnsi"/>
          <w:iCs/>
          <w:color w:val="000000" w:themeColor="text1"/>
          <w:sz w:val="22"/>
          <w:szCs w:val="22"/>
        </w:rPr>
        <w:t xml:space="preserve">Le </w:t>
      </w:r>
      <w:hyperlink r:id="rId21" w:tgtFrame="_blank" w:history="1">
        <w:r w:rsidRPr="00ED2606">
          <w:rPr>
            <w:rFonts w:asciiTheme="majorHAnsi" w:hAnsiTheme="majorHAnsi" w:cstheme="majorHAnsi"/>
            <w:iCs/>
            <w:color w:val="000000" w:themeColor="text1"/>
            <w:sz w:val="22"/>
            <w:szCs w:val="22"/>
          </w:rPr>
          <w:t>Bureau des droits de la personne</w:t>
        </w:r>
      </w:hyperlink>
      <w:r w:rsidRPr="00ED2606">
        <w:rPr>
          <w:rFonts w:asciiTheme="majorHAnsi" w:hAnsiTheme="majorHAnsi" w:cstheme="majorHAnsi"/>
          <w:iCs/>
          <w:color w:val="000000" w:themeColor="text1"/>
          <w:sz w:val="22"/>
          <w:szCs w:val="22"/>
        </w:rPr>
        <w:t xml:space="preserve">, incluant les </w:t>
      </w:r>
      <w:hyperlink r:id="rId22" w:tgtFrame="_blank" w:history="1">
        <w:r w:rsidRPr="00ED2606">
          <w:rPr>
            <w:rFonts w:asciiTheme="majorHAnsi" w:hAnsiTheme="majorHAnsi" w:cstheme="majorHAnsi"/>
            <w:iCs/>
            <w:color w:val="000000" w:themeColor="text1"/>
            <w:sz w:val="22"/>
            <w:szCs w:val="22"/>
          </w:rPr>
          <w:t>politiques d’accessibilité</w:t>
        </w:r>
      </w:hyperlink>
      <w:r w:rsidRPr="00ED2606">
        <w:rPr>
          <w:rFonts w:asciiTheme="majorHAnsi" w:hAnsiTheme="majorHAnsi" w:cstheme="majorHAnsi"/>
          <w:iCs/>
          <w:color w:val="000000" w:themeColor="text1"/>
          <w:sz w:val="22"/>
          <w:szCs w:val="22"/>
        </w:rPr>
        <w:t xml:space="preserve">. </w:t>
      </w:r>
    </w:p>
    <w:p w14:paraId="297710BC" w14:textId="77777777" w:rsidR="00304D63" w:rsidRPr="00ED2606" w:rsidRDefault="00304D63" w:rsidP="00304D63">
      <w:pPr>
        <w:jc w:val="both"/>
        <w:rPr>
          <w:rFonts w:asciiTheme="majorHAnsi" w:hAnsiTheme="majorHAnsi" w:cstheme="majorHAnsi"/>
          <w:color w:val="000000" w:themeColor="text1"/>
          <w:sz w:val="22"/>
          <w:szCs w:val="22"/>
        </w:rPr>
      </w:pPr>
    </w:p>
    <w:p w14:paraId="70E8A206" w14:textId="77777777" w:rsidR="004F122F" w:rsidRPr="00ED2606" w:rsidRDefault="004F122F" w:rsidP="004F122F">
      <w:pPr>
        <w:pBdr>
          <w:bottom w:val="single" w:sz="4" w:space="1" w:color="auto"/>
        </w:pBdr>
        <w:jc w:val="both"/>
        <w:rPr>
          <w:rFonts w:asciiTheme="majorHAnsi" w:hAnsiTheme="majorHAnsi"/>
          <w:b/>
          <w:color w:val="000000" w:themeColor="text1"/>
          <w:sz w:val="22"/>
          <w:szCs w:val="22"/>
        </w:rPr>
      </w:pPr>
    </w:p>
    <w:p w14:paraId="279CA436" w14:textId="77777777" w:rsidR="004F122F" w:rsidRPr="00ED2606" w:rsidRDefault="004F122F" w:rsidP="004F122F">
      <w:pPr>
        <w:pBdr>
          <w:bottom w:val="single" w:sz="4" w:space="1" w:color="auto"/>
        </w:pBdr>
        <w:jc w:val="both"/>
        <w:rPr>
          <w:rFonts w:asciiTheme="majorHAnsi" w:hAnsiTheme="majorHAnsi"/>
          <w:b/>
          <w:color w:val="000000" w:themeColor="text1"/>
          <w:sz w:val="22"/>
          <w:szCs w:val="22"/>
        </w:rPr>
      </w:pPr>
      <w:r w:rsidRPr="00ED2606">
        <w:rPr>
          <w:rFonts w:asciiTheme="majorHAnsi" w:hAnsiTheme="majorHAnsi"/>
          <w:b/>
          <w:color w:val="000000" w:themeColor="text1"/>
          <w:sz w:val="22"/>
          <w:szCs w:val="22"/>
        </w:rPr>
        <w:t>DESCRIPTION OFFICIELLE DU COURS</w:t>
      </w:r>
    </w:p>
    <w:p w14:paraId="3F5471FA" w14:textId="77777777" w:rsidR="004F122F" w:rsidRPr="00ED2606" w:rsidRDefault="004F122F" w:rsidP="004F122F">
      <w:pPr>
        <w:ind w:right="-1"/>
        <w:jc w:val="both"/>
        <w:rPr>
          <w:rFonts w:asciiTheme="majorHAnsi" w:hAnsiTheme="majorHAnsi"/>
          <w:color w:val="000000" w:themeColor="text1"/>
          <w:sz w:val="22"/>
          <w:szCs w:val="22"/>
        </w:rPr>
      </w:pPr>
    </w:p>
    <w:p w14:paraId="25A54CCD" w14:textId="2C313E09" w:rsidR="004F122F" w:rsidRPr="00ED2606" w:rsidRDefault="004F122F" w:rsidP="004F122F">
      <w:pPr>
        <w:ind w:firstLine="708"/>
        <w:rPr>
          <w:rFonts w:asciiTheme="majorHAnsi" w:hAnsiTheme="majorHAnsi"/>
          <w:color w:val="000000" w:themeColor="text1"/>
          <w:sz w:val="22"/>
          <w:szCs w:val="22"/>
        </w:rPr>
      </w:pPr>
      <w:r w:rsidRPr="00ED2606">
        <w:rPr>
          <w:rFonts w:asciiTheme="majorHAnsi" w:hAnsiTheme="majorHAnsi"/>
          <w:color w:val="000000" w:themeColor="text1"/>
          <w:sz w:val="22"/>
          <w:szCs w:val="22"/>
        </w:rPr>
        <w:t>Appréhender de façon détaillée</w:t>
      </w:r>
      <w:r w:rsidR="00FC6367">
        <w:rPr>
          <w:rFonts w:asciiTheme="majorHAnsi" w:hAnsiTheme="majorHAnsi"/>
          <w:color w:val="000000" w:themeColor="text1"/>
          <w:sz w:val="22"/>
          <w:szCs w:val="22"/>
        </w:rPr>
        <w:t>,</w:t>
      </w:r>
      <w:r w:rsidRPr="00ED2606">
        <w:rPr>
          <w:rFonts w:asciiTheme="majorHAnsi" w:hAnsiTheme="majorHAnsi"/>
          <w:color w:val="000000" w:themeColor="text1"/>
          <w:sz w:val="22"/>
          <w:szCs w:val="22"/>
        </w:rPr>
        <w:t xml:space="preserve"> à partir de plusieurs thématiques anthropologiques contemporaines</w:t>
      </w:r>
      <w:r w:rsidR="00FC6367">
        <w:rPr>
          <w:rFonts w:asciiTheme="majorHAnsi" w:hAnsiTheme="majorHAnsi"/>
          <w:color w:val="000000" w:themeColor="text1"/>
          <w:sz w:val="22"/>
          <w:szCs w:val="22"/>
        </w:rPr>
        <w:t>,</w:t>
      </w:r>
      <w:r w:rsidRPr="00ED2606">
        <w:rPr>
          <w:rFonts w:asciiTheme="majorHAnsi" w:hAnsiTheme="majorHAnsi"/>
          <w:color w:val="000000" w:themeColor="text1"/>
          <w:sz w:val="22"/>
          <w:szCs w:val="22"/>
        </w:rPr>
        <w:t xml:space="preserve"> les enjeux </w:t>
      </w:r>
      <w:r w:rsidRPr="00FC6367">
        <w:rPr>
          <w:rFonts w:asciiTheme="majorHAnsi" w:hAnsiTheme="majorHAnsi"/>
          <w:i/>
          <w:iCs/>
          <w:color w:val="000000" w:themeColor="text1"/>
          <w:sz w:val="22"/>
          <w:szCs w:val="22"/>
        </w:rPr>
        <w:t>théoriques</w:t>
      </w:r>
      <w:r w:rsidRPr="00ED2606">
        <w:rPr>
          <w:rFonts w:asciiTheme="majorHAnsi" w:hAnsiTheme="majorHAnsi"/>
          <w:color w:val="000000" w:themeColor="text1"/>
          <w:sz w:val="22"/>
          <w:szCs w:val="22"/>
        </w:rPr>
        <w:t xml:space="preserve"> et </w:t>
      </w:r>
      <w:r w:rsidRPr="00FC6367">
        <w:rPr>
          <w:rFonts w:asciiTheme="majorHAnsi" w:hAnsiTheme="majorHAnsi"/>
          <w:i/>
          <w:iCs/>
          <w:color w:val="000000" w:themeColor="text1"/>
          <w:sz w:val="22"/>
          <w:szCs w:val="22"/>
        </w:rPr>
        <w:t>épistémologiques</w:t>
      </w:r>
      <w:r w:rsidRPr="00ED2606">
        <w:rPr>
          <w:rFonts w:asciiTheme="majorHAnsi" w:hAnsiTheme="majorHAnsi"/>
          <w:color w:val="000000" w:themeColor="text1"/>
          <w:sz w:val="22"/>
          <w:szCs w:val="22"/>
        </w:rPr>
        <w:t xml:space="preserve"> reliés à la discipline.</w:t>
      </w:r>
    </w:p>
    <w:p w14:paraId="3D04CA2B" w14:textId="77777777" w:rsidR="004F122F" w:rsidRPr="00ED2606" w:rsidRDefault="004F122F" w:rsidP="000768C0">
      <w:pPr>
        <w:pBdr>
          <w:bottom w:val="single" w:sz="4" w:space="1" w:color="auto"/>
        </w:pBdr>
        <w:jc w:val="both"/>
        <w:rPr>
          <w:rFonts w:asciiTheme="majorHAnsi" w:hAnsiTheme="majorHAnsi"/>
          <w:b/>
          <w:color w:val="000000" w:themeColor="text1"/>
          <w:sz w:val="22"/>
          <w:szCs w:val="22"/>
        </w:rPr>
      </w:pPr>
    </w:p>
    <w:p w14:paraId="73477AA5" w14:textId="77777777" w:rsidR="004F122F" w:rsidRPr="00ED2606" w:rsidRDefault="004F122F" w:rsidP="000768C0">
      <w:pPr>
        <w:pBdr>
          <w:bottom w:val="single" w:sz="4" w:space="1" w:color="auto"/>
        </w:pBdr>
        <w:jc w:val="both"/>
        <w:rPr>
          <w:rFonts w:asciiTheme="majorHAnsi" w:hAnsiTheme="majorHAnsi"/>
          <w:b/>
          <w:color w:val="000000" w:themeColor="text1"/>
          <w:sz w:val="22"/>
          <w:szCs w:val="22"/>
        </w:rPr>
      </w:pPr>
    </w:p>
    <w:p w14:paraId="07C5430D" w14:textId="458C47D3" w:rsidR="00BA1A90" w:rsidRPr="00ED2606" w:rsidRDefault="003D34C9" w:rsidP="006A4895">
      <w:pPr>
        <w:pBdr>
          <w:bottom w:val="single" w:sz="4" w:space="1" w:color="auto"/>
        </w:pBdr>
        <w:jc w:val="both"/>
        <w:rPr>
          <w:rFonts w:asciiTheme="majorHAnsi" w:hAnsiTheme="majorHAnsi"/>
          <w:b/>
          <w:color w:val="000000" w:themeColor="text1"/>
          <w:sz w:val="22"/>
          <w:szCs w:val="22"/>
        </w:rPr>
      </w:pPr>
      <w:r w:rsidRPr="00ED2606">
        <w:rPr>
          <w:rFonts w:asciiTheme="majorHAnsi" w:hAnsiTheme="majorHAnsi"/>
          <w:b/>
          <w:color w:val="000000" w:themeColor="text1"/>
          <w:sz w:val="22"/>
          <w:szCs w:val="22"/>
        </w:rPr>
        <w:t xml:space="preserve">ORGANISATION ET </w:t>
      </w:r>
      <w:r w:rsidR="00137CD6" w:rsidRPr="00ED2606">
        <w:rPr>
          <w:rFonts w:asciiTheme="majorHAnsi" w:hAnsiTheme="majorHAnsi"/>
          <w:b/>
          <w:color w:val="000000" w:themeColor="text1"/>
          <w:sz w:val="22"/>
          <w:szCs w:val="22"/>
        </w:rPr>
        <w:t xml:space="preserve">OBJECTIFS </w:t>
      </w:r>
    </w:p>
    <w:p w14:paraId="73BDE7C3" w14:textId="668ADA9F" w:rsidR="00BA3640" w:rsidRPr="00ED2606" w:rsidRDefault="00B43A6C" w:rsidP="007224FC">
      <w:pPr>
        <w:spacing w:before="100" w:beforeAutospacing="1" w:after="100" w:afterAutospacing="1"/>
        <w:ind w:firstLine="708"/>
        <w:rPr>
          <w:rFonts w:asciiTheme="majorHAnsi" w:hAnsiTheme="majorHAnsi"/>
          <w:color w:val="000000" w:themeColor="text1"/>
          <w:sz w:val="22"/>
          <w:szCs w:val="22"/>
        </w:rPr>
      </w:pPr>
      <w:r w:rsidRPr="00ED2606">
        <w:rPr>
          <w:rFonts w:asciiTheme="majorHAnsi" w:hAnsiTheme="majorHAnsi"/>
          <w:color w:val="000000" w:themeColor="text1"/>
          <w:sz w:val="22"/>
          <w:szCs w:val="22"/>
        </w:rPr>
        <w:t>Une contribution empirique, méthodologique et théorique... Si ce sont là les trois piliers d’une thèse de doctorat, alors comment comprendre et intégrer chacune de ces dimensions au cours de premiers moments de la thèse.</w:t>
      </w:r>
      <w:r w:rsidR="007224FC" w:rsidRPr="00ED2606">
        <w:rPr>
          <w:rFonts w:asciiTheme="majorHAnsi" w:hAnsiTheme="majorHAnsi"/>
          <w:color w:val="000000" w:themeColor="text1"/>
          <w:sz w:val="22"/>
          <w:szCs w:val="22"/>
        </w:rPr>
        <w:t xml:space="preserve"> </w:t>
      </w:r>
      <w:r w:rsidRPr="00ED2606">
        <w:rPr>
          <w:rFonts w:asciiTheme="majorHAnsi" w:hAnsiTheme="majorHAnsi"/>
          <w:color w:val="000000" w:themeColor="text1"/>
          <w:sz w:val="22"/>
          <w:szCs w:val="22"/>
        </w:rPr>
        <w:t xml:space="preserve">À partir d’une organisation </w:t>
      </w:r>
      <w:r w:rsidR="00CE29F5" w:rsidRPr="00ED2606">
        <w:rPr>
          <w:rFonts w:asciiTheme="majorHAnsi" w:hAnsiTheme="majorHAnsi"/>
          <w:color w:val="000000" w:themeColor="text1"/>
          <w:sz w:val="22"/>
          <w:szCs w:val="22"/>
        </w:rPr>
        <w:t>souple</w:t>
      </w:r>
      <w:r w:rsidR="00ED2606" w:rsidRPr="00ED2606">
        <w:rPr>
          <w:rFonts w:asciiTheme="majorHAnsi" w:hAnsiTheme="majorHAnsi"/>
          <w:color w:val="000000" w:themeColor="text1"/>
          <w:sz w:val="22"/>
          <w:szCs w:val="22"/>
        </w:rPr>
        <w:t xml:space="preserve">, </w:t>
      </w:r>
      <w:r w:rsidRPr="00ED2606">
        <w:rPr>
          <w:rFonts w:asciiTheme="majorHAnsi" w:hAnsiTheme="majorHAnsi"/>
          <w:color w:val="000000" w:themeColor="text1"/>
          <w:sz w:val="22"/>
          <w:szCs w:val="22"/>
        </w:rPr>
        <w:t>notre séminaire s’organisera autour de 3 grands champs</w:t>
      </w:r>
      <w:r w:rsidR="00CE29F5" w:rsidRPr="00ED2606">
        <w:rPr>
          <w:rFonts w:asciiTheme="majorHAnsi" w:hAnsiTheme="majorHAnsi"/>
          <w:color w:val="000000" w:themeColor="text1"/>
          <w:sz w:val="22"/>
          <w:szCs w:val="22"/>
        </w:rPr>
        <w:t xml:space="preserve"> : </w:t>
      </w:r>
      <w:r w:rsidRPr="00ED2606">
        <w:rPr>
          <w:rFonts w:asciiTheme="majorHAnsi" w:hAnsiTheme="majorHAnsi"/>
          <w:color w:val="000000" w:themeColor="text1"/>
          <w:sz w:val="22"/>
          <w:szCs w:val="22"/>
        </w:rPr>
        <w:t xml:space="preserve">épistémologie, </w:t>
      </w:r>
      <w:r w:rsidR="00FC6367">
        <w:rPr>
          <w:rFonts w:asciiTheme="majorHAnsi" w:hAnsiTheme="majorHAnsi"/>
          <w:color w:val="000000" w:themeColor="text1"/>
          <w:sz w:val="22"/>
          <w:szCs w:val="22"/>
        </w:rPr>
        <w:t>spéculation</w:t>
      </w:r>
      <w:r w:rsidRPr="00ED2606">
        <w:rPr>
          <w:rFonts w:asciiTheme="majorHAnsi" w:hAnsiTheme="majorHAnsi"/>
          <w:color w:val="000000" w:themeColor="text1"/>
          <w:sz w:val="22"/>
          <w:szCs w:val="22"/>
        </w:rPr>
        <w:t xml:space="preserve"> et terrain. </w:t>
      </w:r>
      <w:r w:rsidR="00CE29F5" w:rsidRPr="00ED2606">
        <w:rPr>
          <w:rFonts w:asciiTheme="majorHAnsi" w:hAnsiTheme="majorHAnsi"/>
          <w:color w:val="000000" w:themeColor="text1"/>
          <w:sz w:val="22"/>
          <w:szCs w:val="22"/>
        </w:rPr>
        <w:t>Nous nous demanderons ainsi</w:t>
      </w:r>
      <w:r w:rsidRPr="00ED2606">
        <w:rPr>
          <w:rFonts w:asciiTheme="majorHAnsi" w:hAnsiTheme="majorHAnsi"/>
          <w:color w:val="000000" w:themeColor="text1"/>
          <w:sz w:val="22"/>
          <w:szCs w:val="22"/>
        </w:rPr>
        <w:t xml:space="preserve"> ce qui </w:t>
      </w:r>
      <w:r w:rsidR="007D03ED" w:rsidRPr="00ED2606">
        <w:rPr>
          <w:rFonts w:asciiTheme="majorHAnsi" w:hAnsiTheme="majorHAnsi"/>
          <w:color w:val="000000" w:themeColor="text1"/>
          <w:sz w:val="22"/>
          <w:szCs w:val="22"/>
        </w:rPr>
        <w:t xml:space="preserve">se </w:t>
      </w:r>
      <w:r w:rsidRPr="00ED2606">
        <w:rPr>
          <w:rFonts w:asciiTheme="majorHAnsi" w:hAnsiTheme="majorHAnsi"/>
          <w:color w:val="000000" w:themeColor="text1"/>
          <w:sz w:val="22"/>
          <w:szCs w:val="22"/>
        </w:rPr>
        <w:t xml:space="preserve">passe </w:t>
      </w:r>
      <w:r w:rsidR="007D03ED" w:rsidRPr="00ED2606">
        <w:rPr>
          <w:rFonts w:asciiTheme="majorHAnsi" w:hAnsiTheme="majorHAnsi"/>
          <w:color w:val="000000" w:themeColor="text1"/>
          <w:sz w:val="22"/>
          <w:szCs w:val="22"/>
        </w:rPr>
        <w:t>(</w:t>
      </w:r>
      <w:r w:rsidRPr="00ED2606">
        <w:rPr>
          <w:rFonts w:asciiTheme="majorHAnsi" w:hAnsiTheme="majorHAnsi"/>
          <w:color w:val="000000" w:themeColor="text1"/>
          <w:sz w:val="22"/>
          <w:szCs w:val="22"/>
        </w:rPr>
        <w:t>et ce qui passe</w:t>
      </w:r>
      <w:r w:rsidR="007D03ED" w:rsidRPr="00ED2606">
        <w:rPr>
          <w:rFonts w:asciiTheme="majorHAnsi" w:hAnsiTheme="majorHAnsi"/>
          <w:color w:val="000000" w:themeColor="text1"/>
          <w:sz w:val="22"/>
          <w:szCs w:val="22"/>
        </w:rPr>
        <w:t>)</w:t>
      </w:r>
      <w:r w:rsidRPr="00ED2606">
        <w:rPr>
          <w:rFonts w:asciiTheme="majorHAnsi" w:hAnsiTheme="majorHAnsi"/>
          <w:color w:val="000000" w:themeColor="text1"/>
          <w:sz w:val="22"/>
          <w:szCs w:val="22"/>
        </w:rPr>
        <w:t xml:space="preserve"> dans une pratique anthropologique contemporaine </w:t>
      </w:r>
      <w:r w:rsidR="00BF4E9C" w:rsidRPr="00ED2606">
        <w:rPr>
          <w:rFonts w:asciiTheme="majorHAnsi" w:hAnsiTheme="majorHAnsi"/>
          <w:color w:val="000000" w:themeColor="text1"/>
          <w:sz w:val="22"/>
          <w:szCs w:val="22"/>
        </w:rPr>
        <w:t xml:space="preserve">– notamment </w:t>
      </w:r>
      <w:r w:rsidRPr="00ED2606">
        <w:rPr>
          <w:rFonts w:asciiTheme="majorHAnsi" w:hAnsiTheme="majorHAnsi"/>
          <w:color w:val="000000" w:themeColor="text1"/>
          <w:sz w:val="22"/>
          <w:szCs w:val="22"/>
        </w:rPr>
        <w:t xml:space="preserve">en temps de </w:t>
      </w:r>
      <w:r w:rsidR="00CE29F5" w:rsidRPr="00ED2606">
        <w:rPr>
          <w:rFonts w:asciiTheme="majorHAnsi" w:hAnsiTheme="majorHAnsi"/>
          <w:color w:val="000000" w:themeColor="text1"/>
          <w:sz w:val="22"/>
          <w:szCs w:val="22"/>
        </w:rPr>
        <w:t xml:space="preserve">grands </w:t>
      </w:r>
      <w:r w:rsidR="00CE29F5" w:rsidRPr="00212A85">
        <w:rPr>
          <w:rFonts w:asciiTheme="majorHAnsi" w:hAnsiTheme="majorHAnsi"/>
          <w:color w:val="000000" w:themeColor="text1"/>
          <w:sz w:val="22"/>
          <w:szCs w:val="22"/>
        </w:rPr>
        <w:t>bouleversements</w:t>
      </w:r>
      <w:r w:rsidR="00212A85">
        <w:rPr>
          <w:rFonts w:asciiTheme="majorHAnsi" w:hAnsiTheme="majorHAnsi"/>
          <w:color w:val="000000" w:themeColor="text1"/>
          <w:sz w:val="22"/>
          <w:szCs w:val="22"/>
        </w:rPr>
        <w:t>,</w:t>
      </w:r>
      <w:r w:rsidRPr="00212A85">
        <w:rPr>
          <w:rFonts w:asciiTheme="majorHAnsi" w:hAnsiTheme="majorHAnsi"/>
          <w:color w:val="000000" w:themeColor="text1"/>
          <w:sz w:val="22"/>
          <w:szCs w:val="22"/>
        </w:rPr>
        <w:t xml:space="preserve"> entre </w:t>
      </w:r>
      <w:r w:rsidR="00212A85" w:rsidRPr="00212A85">
        <w:rPr>
          <w:rFonts w:asciiTheme="majorHAnsi" w:hAnsiTheme="majorHAnsi"/>
          <w:color w:val="000000" w:themeColor="text1"/>
          <w:sz w:val="22"/>
          <w:szCs w:val="22"/>
        </w:rPr>
        <w:t xml:space="preserve">vivants. </w:t>
      </w:r>
      <w:r w:rsidR="00CE29F5" w:rsidRPr="00212A85">
        <w:rPr>
          <w:rFonts w:asciiTheme="majorHAnsi" w:hAnsiTheme="majorHAnsi"/>
          <w:color w:val="000000" w:themeColor="text1"/>
          <w:sz w:val="22"/>
          <w:szCs w:val="22"/>
        </w:rPr>
        <w:t>N</w:t>
      </w:r>
      <w:r w:rsidRPr="00212A85">
        <w:rPr>
          <w:rFonts w:asciiTheme="majorHAnsi" w:hAnsiTheme="majorHAnsi"/>
          <w:color w:val="000000" w:themeColor="text1"/>
          <w:sz w:val="22"/>
          <w:szCs w:val="22"/>
        </w:rPr>
        <w:t xml:space="preserve">ous </w:t>
      </w:r>
      <w:r w:rsidRPr="00ED2606">
        <w:rPr>
          <w:rFonts w:asciiTheme="majorHAnsi" w:hAnsiTheme="majorHAnsi"/>
          <w:color w:val="000000" w:themeColor="text1"/>
          <w:sz w:val="22"/>
          <w:szCs w:val="22"/>
        </w:rPr>
        <w:t>problématiserons la composition croisée de gestes, de communautés et d'écologies.</w:t>
      </w:r>
      <w:r w:rsidR="007224FC" w:rsidRPr="00ED2606">
        <w:rPr>
          <w:rFonts w:asciiTheme="majorHAnsi" w:hAnsiTheme="majorHAnsi"/>
          <w:color w:val="000000" w:themeColor="text1"/>
          <w:sz w:val="22"/>
          <w:szCs w:val="22"/>
        </w:rPr>
        <w:t xml:space="preserve"> </w:t>
      </w:r>
      <w:r w:rsidRPr="00ED2606">
        <w:rPr>
          <w:rFonts w:asciiTheme="majorHAnsi" w:hAnsiTheme="majorHAnsi"/>
          <w:color w:val="000000" w:themeColor="text1"/>
          <w:sz w:val="22"/>
          <w:szCs w:val="22"/>
        </w:rPr>
        <w:t xml:space="preserve">Tandis que chaque </w:t>
      </w:r>
      <w:proofErr w:type="spellStart"/>
      <w:proofErr w:type="gramStart"/>
      <w:r w:rsidRPr="00ED2606">
        <w:rPr>
          <w:rFonts w:asciiTheme="majorHAnsi" w:hAnsiTheme="majorHAnsi"/>
          <w:color w:val="000000" w:themeColor="text1"/>
          <w:sz w:val="22"/>
          <w:szCs w:val="22"/>
        </w:rPr>
        <w:t>participant.e</w:t>
      </w:r>
      <w:proofErr w:type="spellEnd"/>
      <w:proofErr w:type="gramEnd"/>
      <w:r w:rsidRPr="00ED2606">
        <w:rPr>
          <w:rFonts w:asciiTheme="majorHAnsi" w:hAnsiTheme="majorHAnsi"/>
          <w:color w:val="000000" w:themeColor="text1"/>
          <w:sz w:val="22"/>
          <w:szCs w:val="22"/>
        </w:rPr>
        <w:t xml:space="preserve"> cheminera plus avant dans ses propres territoires d'engagements, nous travaillerons </w:t>
      </w:r>
      <w:r w:rsidR="004E5B00" w:rsidRPr="00ED2606">
        <w:rPr>
          <w:rFonts w:asciiTheme="majorHAnsi" w:hAnsiTheme="majorHAnsi"/>
          <w:color w:val="000000" w:themeColor="text1"/>
          <w:sz w:val="22"/>
          <w:szCs w:val="22"/>
        </w:rPr>
        <w:t xml:space="preserve">collectivement </w:t>
      </w:r>
      <w:r w:rsidRPr="00ED2606">
        <w:rPr>
          <w:rFonts w:asciiTheme="majorHAnsi" w:hAnsiTheme="majorHAnsi"/>
          <w:color w:val="000000" w:themeColor="text1"/>
          <w:sz w:val="22"/>
          <w:szCs w:val="22"/>
        </w:rPr>
        <w:t>à forger, sur mesure</w:t>
      </w:r>
      <w:r w:rsidR="0099044B" w:rsidRPr="00ED2606">
        <w:rPr>
          <w:rFonts w:asciiTheme="majorHAnsi" w:hAnsiTheme="majorHAnsi"/>
          <w:color w:val="000000" w:themeColor="text1"/>
          <w:sz w:val="22"/>
          <w:szCs w:val="22"/>
        </w:rPr>
        <w:t xml:space="preserve"> donc</w:t>
      </w:r>
      <w:r w:rsidRPr="00ED2606">
        <w:rPr>
          <w:rFonts w:asciiTheme="majorHAnsi" w:hAnsiTheme="majorHAnsi"/>
          <w:color w:val="000000" w:themeColor="text1"/>
          <w:sz w:val="22"/>
          <w:szCs w:val="22"/>
        </w:rPr>
        <w:t>, vos outils de recherche.</w:t>
      </w:r>
    </w:p>
    <w:p w14:paraId="79AE3077" w14:textId="77777777" w:rsidR="003E2496" w:rsidRPr="003E52A4" w:rsidRDefault="003E2496">
      <w:pPr>
        <w:pBdr>
          <w:bottom w:val="single" w:sz="4" w:space="1" w:color="auto"/>
        </w:pBdr>
        <w:jc w:val="both"/>
        <w:rPr>
          <w:rFonts w:asciiTheme="majorHAnsi" w:hAnsiTheme="majorHAnsi"/>
          <w:b/>
          <w:color w:val="000000" w:themeColor="text1"/>
          <w:sz w:val="22"/>
          <w:szCs w:val="22"/>
        </w:rPr>
      </w:pPr>
    </w:p>
    <w:p w14:paraId="156ECEBD" w14:textId="42ECEB0A" w:rsidR="00137CD6" w:rsidRPr="003E52A4" w:rsidRDefault="004E086A">
      <w:pPr>
        <w:pBdr>
          <w:bottom w:val="single" w:sz="4" w:space="1" w:color="auto"/>
        </w:pBdr>
        <w:jc w:val="both"/>
        <w:rPr>
          <w:rFonts w:asciiTheme="majorHAnsi" w:hAnsiTheme="majorHAnsi"/>
          <w:b/>
          <w:color w:val="000000" w:themeColor="text1"/>
          <w:sz w:val="22"/>
          <w:szCs w:val="22"/>
        </w:rPr>
      </w:pPr>
      <w:r w:rsidRPr="003E52A4">
        <w:rPr>
          <w:rFonts w:asciiTheme="majorHAnsi" w:hAnsiTheme="majorHAnsi"/>
          <w:b/>
          <w:color w:val="000000" w:themeColor="text1"/>
          <w:sz w:val="22"/>
          <w:szCs w:val="22"/>
        </w:rPr>
        <w:t xml:space="preserve">MÉTHODE, OUTILS </w:t>
      </w:r>
      <w:r w:rsidR="006279E6" w:rsidRPr="003E52A4">
        <w:rPr>
          <w:rFonts w:asciiTheme="majorHAnsi" w:hAnsiTheme="majorHAnsi"/>
          <w:b/>
          <w:color w:val="000000" w:themeColor="text1"/>
          <w:sz w:val="22"/>
          <w:szCs w:val="22"/>
        </w:rPr>
        <w:t>ET</w:t>
      </w:r>
      <w:r w:rsidRPr="003E52A4">
        <w:rPr>
          <w:rFonts w:asciiTheme="majorHAnsi" w:hAnsiTheme="majorHAnsi"/>
          <w:b/>
          <w:color w:val="000000" w:themeColor="text1"/>
          <w:sz w:val="22"/>
          <w:szCs w:val="22"/>
        </w:rPr>
        <w:t xml:space="preserve"> </w:t>
      </w:r>
      <w:r w:rsidR="00143893" w:rsidRPr="003E52A4">
        <w:rPr>
          <w:rFonts w:asciiTheme="majorHAnsi" w:hAnsiTheme="majorHAnsi"/>
          <w:b/>
          <w:color w:val="000000" w:themeColor="text1"/>
          <w:sz w:val="22"/>
          <w:szCs w:val="22"/>
        </w:rPr>
        <w:t>ÉVALUATION</w:t>
      </w:r>
    </w:p>
    <w:p w14:paraId="56FDF5C3" w14:textId="77777777" w:rsidR="00137CD6" w:rsidRPr="003E52A4" w:rsidRDefault="00137CD6" w:rsidP="0048745A">
      <w:pPr>
        <w:jc w:val="both"/>
        <w:rPr>
          <w:rFonts w:asciiTheme="majorHAnsi" w:hAnsiTheme="majorHAnsi"/>
          <w:color w:val="000000" w:themeColor="text1"/>
          <w:sz w:val="22"/>
          <w:szCs w:val="22"/>
        </w:rPr>
      </w:pPr>
    </w:p>
    <w:p w14:paraId="4FD6109E" w14:textId="14E70AD7" w:rsidR="00D60509" w:rsidRPr="003E52A4" w:rsidRDefault="00D60509" w:rsidP="00AD771A">
      <w:pPr>
        <w:spacing w:before="100" w:beforeAutospacing="1" w:after="100" w:afterAutospacing="1"/>
        <w:ind w:firstLine="708"/>
        <w:rPr>
          <w:rFonts w:asciiTheme="majorHAnsi" w:hAnsiTheme="majorHAnsi"/>
          <w:color w:val="000000" w:themeColor="text1"/>
          <w:sz w:val="22"/>
          <w:szCs w:val="22"/>
        </w:rPr>
      </w:pPr>
      <w:r w:rsidRPr="003E52A4">
        <w:rPr>
          <w:rFonts w:asciiTheme="majorHAnsi" w:hAnsiTheme="majorHAnsi"/>
          <w:i/>
          <w:iCs/>
          <w:color w:val="000000" w:themeColor="text1"/>
          <w:sz w:val="22"/>
          <w:szCs w:val="22"/>
        </w:rPr>
        <w:t>Participation en classe</w:t>
      </w:r>
      <w:r w:rsidRPr="003E52A4">
        <w:rPr>
          <w:rFonts w:asciiTheme="majorHAnsi" w:hAnsiTheme="majorHAnsi"/>
          <w:color w:val="000000" w:themeColor="text1"/>
          <w:sz w:val="22"/>
          <w:szCs w:val="22"/>
        </w:rPr>
        <w:t xml:space="preserve"> : Chaque </w:t>
      </w:r>
      <w:proofErr w:type="spellStart"/>
      <w:proofErr w:type="gramStart"/>
      <w:r w:rsidRPr="003E52A4">
        <w:rPr>
          <w:rFonts w:asciiTheme="majorHAnsi" w:hAnsiTheme="majorHAnsi"/>
          <w:color w:val="000000" w:themeColor="text1"/>
          <w:sz w:val="22"/>
          <w:szCs w:val="22"/>
        </w:rPr>
        <w:t>étudiant</w:t>
      </w:r>
      <w:r w:rsidR="00FB1E6D" w:rsidRPr="003E52A4">
        <w:rPr>
          <w:rFonts w:asciiTheme="majorHAnsi" w:hAnsiTheme="majorHAnsi"/>
          <w:color w:val="000000" w:themeColor="text1"/>
          <w:sz w:val="22"/>
          <w:szCs w:val="22"/>
        </w:rPr>
        <w:t>.</w:t>
      </w:r>
      <w:r w:rsidRPr="003E52A4">
        <w:rPr>
          <w:rFonts w:asciiTheme="majorHAnsi" w:hAnsiTheme="majorHAnsi"/>
          <w:color w:val="000000" w:themeColor="text1"/>
          <w:sz w:val="22"/>
          <w:szCs w:val="22"/>
        </w:rPr>
        <w:t>e</w:t>
      </w:r>
      <w:proofErr w:type="spellEnd"/>
      <w:proofErr w:type="gramEnd"/>
      <w:r w:rsidRPr="003E52A4">
        <w:rPr>
          <w:rFonts w:asciiTheme="majorHAnsi" w:hAnsiTheme="majorHAnsi"/>
          <w:color w:val="000000" w:themeColor="text1"/>
          <w:sz w:val="22"/>
          <w:szCs w:val="22"/>
        </w:rPr>
        <w:t xml:space="preserve"> doit arriver en classe ayant bien préparé les lectures de la semaine en vue d’une contribution active à la discussion en classe. Dans la mesure du possible il est recommandé de lire chaque texte deux fois. </w:t>
      </w:r>
      <w:r w:rsidRPr="003E52A4">
        <w:rPr>
          <w:rFonts w:asciiTheme="majorHAnsi" w:hAnsiTheme="majorHAnsi"/>
          <w:i/>
          <w:iCs/>
          <w:color w:val="000000" w:themeColor="text1"/>
          <w:sz w:val="22"/>
          <w:szCs w:val="22"/>
        </w:rPr>
        <w:t>Pondération : 20%</w:t>
      </w:r>
    </w:p>
    <w:p w14:paraId="0E38DA76" w14:textId="24EF96C7" w:rsidR="00D60509" w:rsidRPr="003E52A4" w:rsidRDefault="00D60509" w:rsidP="00AD771A">
      <w:pPr>
        <w:spacing w:before="100" w:beforeAutospacing="1" w:after="100" w:afterAutospacing="1"/>
        <w:ind w:firstLine="708"/>
        <w:rPr>
          <w:rFonts w:asciiTheme="majorHAnsi" w:hAnsiTheme="majorHAnsi"/>
          <w:color w:val="000000" w:themeColor="text1"/>
          <w:sz w:val="22"/>
          <w:szCs w:val="22"/>
        </w:rPr>
      </w:pPr>
      <w:r w:rsidRPr="003E52A4">
        <w:rPr>
          <w:rFonts w:asciiTheme="majorHAnsi" w:hAnsiTheme="majorHAnsi"/>
          <w:i/>
          <w:iCs/>
          <w:color w:val="000000" w:themeColor="text1"/>
          <w:sz w:val="22"/>
          <w:szCs w:val="22"/>
        </w:rPr>
        <w:t>Problématisation</w:t>
      </w:r>
      <w:r w:rsidRPr="003E52A4">
        <w:rPr>
          <w:rFonts w:asciiTheme="majorHAnsi" w:hAnsiTheme="majorHAnsi"/>
          <w:color w:val="000000" w:themeColor="text1"/>
          <w:sz w:val="22"/>
          <w:szCs w:val="22"/>
        </w:rPr>
        <w:t xml:space="preserve"> : </w:t>
      </w:r>
      <w:r w:rsidR="00F71BF1" w:rsidRPr="003E52A4">
        <w:rPr>
          <w:rFonts w:asciiTheme="majorHAnsi" w:hAnsiTheme="majorHAnsi"/>
          <w:color w:val="000000" w:themeColor="text1"/>
          <w:sz w:val="22"/>
          <w:szCs w:val="22"/>
        </w:rPr>
        <w:t>Quatre</w:t>
      </w:r>
      <w:r w:rsidRPr="003E52A4">
        <w:rPr>
          <w:rFonts w:asciiTheme="majorHAnsi" w:hAnsiTheme="majorHAnsi"/>
          <w:color w:val="000000" w:themeColor="text1"/>
          <w:sz w:val="22"/>
          <w:szCs w:val="22"/>
        </w:rPr>
        <w:t xml:space="preserve"> fois dans le courant du trimestre</w:t>
      </w:r>
      <w:r w:rsidR="002121D1" w:rsidRPr="003E52A4">
        <w:rPr>
          <w:rFonts w:asciiTheme="majorHAnsi" w:hAnsiTheme="majorHAnsi"/>
          <w:color w:val="000000" w:themeColor="text1"/>
          <w:sz w:val="22"/>
          <w:szCs w:val="22"/>
        </w:rPr>
        <w:t>,</w:t>
      </w:r>
      <w:r w:rsidRPr="003E52A4">
        <w:rPr>
          <w:rFonts w:asciiTheme="majorHAnsi" w:hAnsiTheme="majorHAnsi"/>
          <w:color w:val="000000" w:themeColor="text1"/>
          <w:sz w:val="22"/>
          <w:szCs w:val="22"/>
        </w:rPr>
        <w:t xml:space="preserve"> chaque </w:t>
      </w:r>
      <w:proofErr w:type="spellStart"/>
      <w:proofErr w:type="gramStart"/>
      <w:r w:rsidRPr="003E52A4">
        <w:rPr>
          <w:rFonts w:asciiTheme="majorHAnsi" w:hAnsiTheme="majorHAnsi"/>
          <w:color w:val="000000" w:themeColor="text1"/>
          <w:sz w:val="22"/>
          <w:szCs w:val="22"/>
        </w:rPr>
        <w:t>étudiant</w:t>
      </w:r>
      <w:r w:rsidR="00FB1E6D" w:rsidRPr="003E52A4">
        <w:rPr>
          <w:rFonts w:asciiTheme="majorHAnsi" w:hAnsiTheme="majorHAnsi"/>
          <w:color w:val="000000" w:themeColor="text1"/>
          <w:sz w:val="22"/>
          <w:szCs w:val="22"/>
        </w:rPr>
        <w:t>.</w:t>
      </w:r>
      <w:r w:rsidRPr="003E52A4">
        <w:rPr>
          <w:rFonts w:asciiTheme="majorHAnsi" w:hAnsiTheme="majorHAnsi"/>
          <w:color w:val="000000" w:themeColor="text1"/>
          <w:sz w:val="22"/>
          <w:szCs w:val="22"/>
        </w:rPr>
        <w:t>e</w:t>
      </w:r>
      <w:proofErr w:type="spellEnd"/>
      <w:proofErr w:type="gramEnd"/>
      <w:r w:rsidRPr="003E52A4">
        <w:rPr>
          <w:rFonts w:asciiTheme="majorHAnsi" w:hAnsiTheme="majorHAnsi"/>
          <w:color w:val="000000" w:themeColor="text1"/>
          <w:sz w:val="22"/>
          <w:szCs w:val="22"/>
        </w:rPr>
        <w:t xml:space="preserve"> contribuera à animer la discussion en classe en préparant une question productive. Par question productive nous entendons une question, ancrée dans le détail du texte, qui interroge la </w:t>
      </w:r>
      <w:r w:rsidR="008B03D8" w:rsidRPr="003E52A4">
        <w:rPr>
          <w:rFonts w:asciiTheme="majorHAnsi" w:hAnsiTheme="majorHAnsi"/>
          <w:color w:val="000000" w:themeColor="text1"/>
          <w:sz w:val="22"/>
          <w:szCs w:val="22"/>
        </w:rPr>
        <w:t xml:space="preserve">ou les </w:t>
      </w:r>
      <w:r w:rsidRPr="003E52A4">
        <w:rPr>
          <w:rFonts w:asciiTheme="majorHAnsi" w:hAnsiTheme="majorHAnsi"/>
          <w:color w:val="000000" w:themeColor="text1"/>
          <w:sz w:val="22"/>
          <w:szCs w:val="22"/>
        </w:rPr>
        <w:t>perspective</w:t>
      </w:r>
      <w:r w:rsidR="008B03D8" w:rsidRPr="003E52A4">
        <w:rPr>
          <w:rFonts w:asciiTheme="majorHAnsi" w:hAnsiTheme="majorHAnsi"/>
          <w:color w:val="000000" w:themeColor="text1"/>
          <w:sz w:val="22"/>
          <w:szCs w:val="22"/>
        </w:rPr>
        <w:t xml:space="preserve">s </w:t>
      </w:r>
      <w:r w:rsidR="00FB2A39" w:rsidRPr="003E52A4">
        <w:rPr>
          <w:rFonts w:asciiTheme="majorHAnsi" w:hAnsiTheme="majorHAnsi"/>
          <w:color w:val="000000" w:themeColor="text1"/>
          <w:sz w:val="22"/>
          <w:szCs w:val="22"/>
        </w:rPr>
        <w:t>porté.es</w:t>
      </w:r>
      <w:r w:rsidR="008B03D8" w:rsidRPr="003E52A4">
        <w:rPr>
          <w:rFonts w:asciiTheme="majorHAnsi" w:hAnsiTheme="majorHAnsi"/>
          <w:color w:val="000000" w:themeColor="text1"/>
          <w:sz w:val="22"/>
          <w:szCs w:val="22"/>
        </w:rPr>
        <w:t xml:space="preserve"> </w:t>
      </w:r>
      <w:r w:rsidR="00FB2A39" w:rsidRPr="003E52A4">
        <w:rPr>
          <w:rFonts w:asciiTheme="majorHAnsi" w:hAnsiTheme="majorHAnsi"/>
          <w:color w:val="000000" w:themeColor="text1"/>
          <w:sz w:val="22"/>
          <w:szCs w:val="22"/>
        </w:rPr>
        <w:t>par</w:t>
      </w:r>
      <w:r w:rsidR="008B03D8" w:rsidRPr="003E52A4">
        <w:rPr>
          <w:rFonts w:asciiTheme="majorHAnsi" w:hAnsiTheme="majorHAnsi"/>
          <w:color w:val="000000" w:themeColor="text1"/>
          <w:sz w:val="22"/>
          <w:szCs w:val="22"/>
        </w:rPr>
        <w:t xml:space="preserve"> le</w:t>
      </w:r>
      <w:r w:rsidR="00FB2A39" w:rsidRPr="003E52A4">
        <w:rPr>
          <w:rFonts w:asciiTheme="majorHAnsi" w:hAnsiTheme="majorHAnsi"/>
          <w:color w:val="000000" w:themeColor="text1"/>
          <w:sz w:val="22"/>
          <w:szCs w:val="22"/>
        </w:rPr>
        <w:t>dit</w:t>
      </w:r>
      <w:r w:rsidR="008B03D8" w:rsidRPr="003E52A4">
        <w:rPr>
          <w:rFonts w:asciiTheme="majorHAnsi" w:hAnsiTheme="majorHAnsi"/>
          <w:color w:val="000000" w:themeColor="text1"/>
          <w:sz w:val="22"/>
          <w:szCs w:val="22"/>
        </w:rPr>
        <w:t xml:space="preserve"> texte</w:t>
      </w:r>
      <w:r w:rsidR="00B52879" w:rsidRPr="003E52A4">
        <w:rPr>
          <w:rFonts w:asciiTheme="majorHAnsi" w:hAnsiTheme="majorHAnsi"/>
          <w:color w:val="000000" w:themeColor="text1"/>
          <w:sz w:val="22"/>
          <w:szCs w:val="22"/>
        </w:rPr>
        <w:t>,</w:t>
      </w:r>
      <w:r w:rsidR="008B03D8" w:rsidRPr="003E52A4">
        <w:rPr>
          <w:rFonts w:asciiTheme="majorHAnsi" w:hAnsiTheme="majorHAnsi"/>
          <w:color w:val="000000" w:themeColor="text1"/>
          <w:sz w:val="22"/>
          <w:szCs w:val="22"/>
        </w:rPr>
        <w:t xml:space="preserve"> et ce,</w:t>
      </w:r>
      <w:r w:rsidRPr="003E52A4">
        <w:rPr>
          <w:rFonts w:asciiTheme="majorHAnsi" w:hAnsiTheme="majorHAnsi"/>
          <w:color w:val="000000" w:themeColor="text1"/>
          <w:sz w:val="22"/>
          <w:szCs w:val="22"/>
        </w:rPr>
        <w:t xml:space="preserve"> en fonction de</w:t>
      </w:r>
      <w:r w:rsidR="003E52A4" w:rsidRPr="003E52A4">
        <w:rPr>
          <w:rFonts w:asciiTheme="majorHAnsi" w:hAnsiTheme="majorHAnsi"/>
          <w:color w:val="000000" w:themeColor="text1"/>
          <w:sz w:val="22"/>
          <w:szCs w:val="22"/>
        </w:rPr>
        <w:t>s</w:t>
      </w:r>
      <w:r w:rsidRPr="003E52A4">
        <w:rPr>
          <w:rFonts w:asciiTheme="majorHAnsi" w:hAnsiTheme="majorHAnsi"/>
          <w:color w:val="000000" w:themeColor="text1"/>
          <w:sz w:val="22"/>
          <w:szCs w:val="22"/>
        </w:rPr>
        <w:t xml:space="preserve"> problématiques </w:t>
      </w:r>
      <w:r w:rsidR="003E52A4" w:rsidRPr="003E52A4">
        <w:rPr>
          <w:rFonts w:asciiTheme="majorHAnsi" w:hAnsiTheme="majorHAnsi"/>
          <w:color w:val="000000" w:themeColor="text1"/>
          <w:sz w:val="22"/>
          <w:szCs w:val="22"/>
        </w:rPr>
        <w:t>identifiées</w:t>
      </w:r>
      <w:r w:rsidRPr="003E52A4">
        <w:rPr>
          <w:rFonts w:asciiTheme="majorHAnsi" w:hAnsiTheme="majorHAnsi"/>
          <w:color w:val="000000" w:themeColor="text1"/>
          <w:sz w:val="22"/>
          <w:szCs w:val="22"/>
        </w:rPr>
        <w:t xml:space="preserve"> </w:t>
      </w:r>
      <w:r w:rsidR="0099044B" w:rsidRPr="003E52A4">
        <w:rPr>
          <w:rFonts w:asciiTheme="majorHAnsi" w:hAnsiTheme="majorHAnsi"/>
          <w:color w:val="000000" w:themeColor="text1"/>
          <w:sz w:val="22"/>
          <w:szCs w:val="22"/>
        </w:rPr>
        <w:t>tout au long de notre séminaire</w:t>
      </w:r>
      <w:r w:rsidR="008B03D8" w:rsidRPr="003E52A4">
        <w:rPr>
          <w:rFonts w:asciiTheme="majorHAnsi" w:hAnsiTheme="majorHAnsi"/>
          <w:color w:val="000000" w:themeColor="text1"/>
          <w:sz w:val="22"/>
          <w:szCs w:val="22"/>
        </w:rPr>
        <w:t>.</w:t>
      </w:r>
      <w:r w:rsidRPr="003E52A4">
        <w:rPr>
          <w:rFonts w:asciiTheme="majorHAnsi" w:hAnsiTheme="majorHAnsi"/>
          <w:color w:val="000000" w:themeColor="text1"/>
          <w:sz w:val="22"/>
          <w:szCs w:val="22"/>
        </w:rPr>
        <w:t xml:space="preserve"> </w:t>
      </w:r>
      <w:r w:rsidR="008B03D8" w:rsidRPr="003E52A4">
        <w:rPr>
          <w:rFonts w:asciiTheme="majorHAnsi" w:hAnsiTheme="majorHAnsi"/>
          <w:color w:val="000000" w:themeColor="text1"/>
          <w:sz w:val="22"/>
          <w:szCs w:val="22"/>
        </w:rPr>
        <w:t>Ce</w:t>
      </w:r>
      <w:r w:rsidR="003E52A4" w:rsidRPr="003E52A4">
        <w:rPr>
          <w:rFonts w:asciiTheme="majorHAnsi" w:hAnsiTheme="majorHAnsi"/>
          <w:color w:val="000000" w:themeColor="text1"/>
          <w:sz w:val="22"/>
          <w:szCs w:val="22"/>
        </w:rPr>
        <w:t>ci</w:t>
      </w:r>
      <w:r w:rsidR="008B03D8" w:rsidRPr="003E52A4">
        <w:rPr>
          <w:rFonts w:asciiTheme="majorHAnsi" w:hAnsiTheme="majorHAnsi"/>
          <w:color w:val="000000" w:themeColor="text1"/>
          <w:sz w:val="22"/>
          <w:szCs w:val="22"/>
        </w:rPr>
        <w:t>, dans le but d’</w:t>
      </w:r>
      <w:r w:rsidRPr="003E52A4">
        <w:rPr>
          <w:rFonts w:asciiTheme="majorHAnsi" w:hAnsiTheme="majorHAnsi"/>
          <w:color w:val="000000" w:themeColor="text1"/>
          <w:sz w:val="22"/>
          <w:szCs w:val="22"/>
        </w:rPr>
        <w:t xml:space="preserve">encourager la </w:t>
      </w:r>
      <w:r w:rsidR="00FB2A39" w:rsidRPr="003E52A4">
        <w:rPr>
          <w:rFonts w:asciiTheme="majorHAnsi" w:hAnsiTheme="majorHAnsi"/>
          <w:color w:val="000000" w:themeColor="text1"/>
          <w:sz w:val="22"/>
          <w:szCs w:val="22"/>
        </w:rPr>
        <w:t>formulation</w:t>
      </w:r>
      <w:r w:rsidRPr="003E52A4">
        <w:rPr>
          <w:rFonts w:asciiTheme="majorHAnsi" w:hAnsiTheme="majorHAnsi"/>
          <w:color w:val="000000" w:themeColor="text1"/>
          <w:sz w:val="22"/>
          <w:szCs w:val="22"/>
        </w:rPr>
        <w:t xml:space="preserve"> d’une réponse apte à faire apparaître des dimensions du texte qui seraient autrement restées obscures</w:t>
      </w:r>
      <w:r w:rsidR="008B03D8" w:rsidRPr="003E52A4">
        <w:rPr>
          <w:rFonts w:asciiTheme="majorHAnsi" w:hAnsiTheme="majorHAnsi"/>
          <w:color w:val="000000" w:themeColor="text1"/>
          <w:sz w:val="22"/>
          <w:szCs w:val="22"/>
        </w:rPr>
        <w:t xml:space="preserve">. En d’autres mots, il s’agit </w:t>
      </w:r>
      <w:r w:rsidR="00E31F0D" w:rsidRPr="003E52A4">
        <w:rPr>
          <w:rFonts w:asciiTheme="majorHAnsi" w:hAnsiTheme="majorHAnsi"/>
          <w:color w:val="000000" w:themeColor="text1"/>
          <w:sz w:val="22"/>
          <w:szCs w:val="22"/>
        </w:rPr>
        <w:t xml:space="preserve">de </w:t>
      </w:r>
      <w:r w:rsidR="00AE658E" w:rsidRPr="003E52A4">
        <w:rPr>
          <w:rFonts w:asciiTheme="majorHAnsi" w:hAnsiTheme="majorHAnsi"/>
          <w:color w:val="000000" w:themeColor="text1"/>
          <w:sz w:val="22"/>
          <w:szCs w:val="22"/>
        </w:rPr>
        <w:t>travailler à</w:t>
      </w:r>
      <w:r w:rsidRPr="003E52A4">
        <w:rPr>
          <w:rFonts w:asciiTheme="majorHAnsi" w:hAnsiTheme="majorHAnsi"/>
          <w:color w:val="000000" w:themeColor="text1"/>
          <w:sz w:val="22"/>
          <w:szCs w:val="22"/>
        </w:rPr>
        <w:t xml:space="preserve"> une question qui </w:t>
      </w:r>
      <w:r w:rsidR="00675CAE" w:rsidRPr="003E52A4">
        <w:rPr>
          <w:rFonts w:asciiTheme="majorHAnsi" w:hAnsiTheme="majorHAnsi"/>
          <w:color w:val="000000" w:themeColor="text1"/>
          <w:sz w:val="22"/>
          <w:szCs w:val="22"/>
        </w:rPr>
        <w:t>ne soit</w:t>
      </w:r>
      <w:r w:rsidRPr="003E52A4">
        <w:rPr>
          <w:rFonts w:asciiTheme="majorHAnsi" w:hAnsiTheme="majorHAnsi"/>
          <w:color w:val="000000" w:themeColor="text1"/>
          <w:sz w:val="22"/>
          <w:szCs w:val="22"/>
        </w:rPr>
        <w:t xml:space="preserve"> pas simplement critique ni </w:t>
      </w:r>
      <w:r w:rsidR="00675CAE" w:rsidRPr="003E52A4">
        <w:rPr>
          <w:rFonts w:asciiTheme="majorHAnsi" w:hAnsiTheme="majorHAnsi"/>
          <w:color w:val="000000" w:themeColor="text1"/>
          <w:sz w:val="22"/>
          <w:szCs w:val="22"/>
        </w:rPr>
        <w:t xml:space="preserve">même </w:t>
      </w:r>
      <w:r w:rsidRPr="003E52A4">
        <w:rPr>
          <w:rFonts w:asciiTheme="majorHAnsi" w:hAnsiTheme="majorHAnsi"/>
          <w:color w:val="000000" w:themeColor="text1"/>
          <w:sz w:val="22"/>
          <w:szCs w:val="22"/>
        </w:rPr>
        <w:t>ne se contente de dénoncer un défaut ou une limitation du texte</w:t>
      </w:r>
      <w:r w:rsidR="003E52A4" w:rsidRPr="003E52A4">
        <w:rPr>
          <w:rFonts w:asciiTheme="majorHAnsi" w:hAnsiTheme="majorHAnsi"/>
          <w:color w:val="000000" w:themeColor="text1"/>
          <w:sz w:val="22"/>
          <w:szCs w:val="22"/>
        </w:rPr>
        <w:t>, mais bien plutôt à une question qui ouvre et relance celles du texte étudié</w:t>
      </w:r>
      <w:r w:rsidR="003F6D4E" w:rsidRPr="003E52A4">
        <w:rPr>
          <w:rFonts w:asciiTheme="majorHAnsi" w:hAnsiTheme="majorHAnsi"/>
          <w:color w:val="000000" w:themeColor="text1"/>
          <w:sz w:val="22"/>
          <w:szCs w:val="22"/>
        </w:rPr>
        <w:t>..</w:t>
      </w:r>
      <w:r w:rsidRPr="003E52A4">
        <w:rPr>
          <w:rFonts w:asciiTheme="majorHAnsi" w:hAnsiTheme="majorHAnsi"/>
          <w:color w:val="000000" w:themeColor="text1"/>
          <w:sz w:val="22"/>
          <w:szCs w:val="22"/>
        </w:rPr>
        <w:t xml:space="preserve">. </w:t>
      </w:r>
      <w:r w:rsidRPr="003E52A4">
        <w:rPr>
          <w:rFonts w:asciiTheme="majorHAnsi" w:hAnsiTheme="majorHAnsi"/>
          <w:i/>
          <w:iCs/>
          <w:color w:val="000000" w:themeColor="text1"/>
          <w:sz w:val="22"/>
          <w:szCs w:val="22"/>
        </w:rPr>
        <w:t>Pondération : 40%</w:t>
      </w:r>
    </w:p>
    <w:p w14:paraId="3621A3DB" w14:textId="5C75BADA" w:rsidR="00D60509" w:rsidRPr="003E52A4" w:rsidRDefault="00D60509" w:rsidP="00B83E53">
      <w:pPr>
        <w:spacing w:before="100" w:beforeAutospacing="1" w:after="100" w:afterAutospacing="1"/>
        <w:ind w:firstLine="708"/>
        <w:rPr>
          <w:rFonts w:asciiTheme="majorHAnsi" w:hAnsiTheme="majorHAnsi"/>
          <w:i/>
          <w:iCs/>
          <w:color w:val="000000" w:themeColor="text1"/>
          <w:sz w:val="22"/>
          <w:szCs w:val="22"/>
        </w:rPr>
      </w:pPr>
      <w:r w:rsidRPr="003E52A4">
        <w:rPr>
          <w:rFonts w:asciiTheme="majorHAnsi" w:hAnsiTheme="majorHAnsi"/>
          <w:i/>
          <w:iCs/>
          <w:color w:val="000000" w:themeColor="text1"/>
          <w:sz w:val="22"/>
          <w:szCs w:val="22"/>
        </w:rPr>
        <w:t>Travai</w:t>
      </w:r>
      <w:r w:rsidR="00B83E53" w:rsidRPr="003E52A4">
        <w:rPr>
          <w:rFonts w:asciiTheme="majorHAnsi" w:hAnsiTheme="majorHAnsi"/>
          <w:i/>
          <w:iCs/>
          <w:color w:val="000000" w:themeColor="text1"/>
          <w:sz w:val="22"/>
          <w:szCs w:val="22"/>
        </w:rPr>
        <w:t>l</w:t>
      </w:r>
      <w:r w:rsidRPr="003E52A4">
        <w:rPr>
          <w:rFonts w:asciiTheme="majorHAnsi" w:hAnsiTheme="majorHAnsi"/>
          <w:i/>
          <w:iCs/>
          <w:color w:val="000000" w:themeColor="text1"/>
          <w:sz w:val="22"/>
          <w:szCs w:val="22"/>
        </w:rPr>
        <w:t xml:space="preserve"> final</w:t>
      </w:r>
      <w:r w:rsidRPr="003E52A4">
        <w:rPr>
          <w:rFonts w:asciiTheme="majorHAnsi" w:hAnsiTheme="majorHAnsi"/>
          <w:color w:val="000000" w:themeColor="text1"/>
          <w:sz w:val="22"/>
          <w:szCs w:val="22"/>
        </w:rPr>
        <w:t> :  Dissertation de 12-15 pages</w:t>
      </w:r>
      <w:r w:rsidR="006865F2" w:rsidRPr="003E52A4">
        <w:rPr>
          <w:rFonts w:asciiTheme="majorHAnsi" w:hAnsiTheme="majorHAnsi"/>
          <w:color w:val="000000" w:themeColor="text1"/>
          <w:sz w:val="22"/>
          <w:szCs w:val="22"/>
        </w:rPr>
        <w:t xml:space="preserve"> </w:t>
      </w:r>
      <w:r w:rsidR="006865F2" w:rsidRPr="003E52A4">
        <w:rPr>
          <w:rFonts w:asciiTheme="majorHAnsi" w:hAnsiTheme="majorHAnsi"/>
          <w:color w:val="000000" w:themeColor="text1"/>
          <w:sz w:val="16"/>
          <w:szCs w:val="16"/>
        </w:rPr>
        <w:t>(</w:t>
      </w:r>
      <w:r w:rsidR="006865F2" w:rsidRPr="003E52A4">
        <w:rPr>
          <w:rFonts w:asciiTheme="majorHAnsi" w:hAnsiTheme="majorHAnsi"/>
          <w:i/>
          <w:iCs/>
          <w:color w:val="000000" w:themeColor="text1"/>
          <w:sz w:val="16"/>
          <w:szCs w:val="16"/>
        </w:rPr>
        <w:t>Times New Roman,</w:t>
      </w:r>
      <w:r w:rsidR="006865F2" w:rsidRPr="003E52A4">
        <w:rPr>
          <w:rFonts w:asciiTheme="majorHAnsi" w:hAnsiTheme="majorHAnsi"/>
          <w:color w:val="000000" w:themeColor="text1"/>
          <w:sz w:val="16"/>
          <w:szCs w:val="16"/>
        </w:rPr>
        <w:t xml:space="preserve"> 12 points, interligne simple)</w:t>
      </w:r>
      <w:r w:rsidRPr="003E52A4">
        <w:rPr>
          <w:rFonts w:asciiTheme="majorHAnsi" w:hAnsiTheme="majorHAnsi"/>
          <w:color w:val="000000" w:themeColor="text1"/>
          <w:sz w:val="22"/>
          <w:szCs w:val="22"/>
        </w:rPr>
        <w:t xml:space="preserve"> </w:t>
      </w:r>
      <w:r w:rsidR="002D18C5" w:rsidRPr="003E52A4">
        <w:rPr>
          <w:rFonts w:asciiTheme="majorHAnsi" w:hAnsiTheme="majorHAnsi"/>
          <w:color w:val="000000" w:themeColor="text1"/>
          <w:sz w:val="22"/>
          <w:szCs w:val="22"/>
        </w:rPr>
        <w:t>actualisant</w:t>
      </w:r>
      <w:r w:rsidRPr="003E52A4">
        <w:rPr>
          <w:rFonts w:asciiTheme="majorHAnsi" w:hAnsiTheme="majorHAnsi"/>
          <w:color w:val="000000" w:themeColor="text1"/>
          <w:sz w:val="22"/>
          <w:szCs w:val="22"/>
        </w:rPr>
        <w:t xml:space="preserve"> le projet de recherche.</w:t>
      </w:r>
      <w:r w:rsidR="00B83E53" w:rsidRPr="003E52A4">
        <w:rPr>
          <w:rFonts w:asciiTheme="majorHAnsi" w:hAnsiTheme="majorHAnsi"/>
          <w:color w:val="000000" w:themeColor="text1"/>
          <w:sz w:val="22"/>
          <w:szCs w:val="22"/>
        </w:rPr>
        <w:t xml:space="preserve"> Une actualisation dont on prendra soin de tracer les rapports avec un ou plusieurs thèmes d</w:t>
      </w:r>
      <w:r w:rsidR="00CB0861" w:rsidRPr="003E52A4">
        <w:rPr>
          <w:rFonts w:asciiTheme="majorHAnsi" w:hAnsiTheme="majorHAnsi"/>
          <w:color w:val="000000" w:themeColor="text1"/>
          <w:sz w:val="22"/>
          <w:szCs w:val="22"/>
        </w:rPr>
        <w:t>e notre</w:t>
      </w:r>
      <w:r w:rsidR="00B83E53" w:rsidRPr="003E52A4">
        <w:rPr>
          <w:rFonts w:asciiTheme="majorHAnsi" w:hAnsiTheme="majorHAnsi"/>
          <w:color w:val="000000" w:themeColor="text1"/>
          <w:sz w:val="22"/>
          <w:szCs w:val="22"/>
        </w:rPr>
        <w:t xml:space="preserve"> séminaire.</w:t>
      </w:r>
      <w:r w:rsidRPr="003E52A4">
        <w:rPr>
          <w:rFonts w:asciiTheme="majorHAnsi" w:hAnsiTheme="majorHAnsi"/>
          <w:color w:val="000000" w:themeColor="text1"/>
          <w:sz w:val="22"/>
          <w:szCs w:val="22"/>
        </w:rPr>
        <w:t xml:space="preserve"> </w:t>
      </w:r>
      <w:r w:rsidRPr="003E52A4">
        <w:rPr>
          <w:rFonts w:asciiTheme="majorHAnsi" w:hAnsiTheme="majorHAnsi"/>
          <w:i/>
          <w:iCs/>
          <w:color w:val="000000" w:themeColor="text1"/>
          <w:sz w:val="22"/>
          <w:szCs w:val="22"/>
        </w:rPr>
        <w:t>Échéance</w:t>
      </w:r>
      <w:r w:rsidR="007E3E9C" w:rsidRPr="003E52A4">
        <w:rPr>
          <w:rFonts w:asciiTheme="majorHAnsi" w:hAnsiTheme="majorHAnsi"/>
          <w:i/>
          <w:iCs/>
          <w:color w:val="000000" w:themeColor="text1"/>
          <w:sz w:val="22"/>
          <w:szCs w:val="22"/>
        </w:rPr>
        <w:t xml:space="preserve"> double</w:t>
      </w:r>
      <w:r w:rsidRPr="003E52A4">
        <w:rPr>
          <w:rFonts w:asciiTheme="majorHAnsi" w:hAnsiTheme="majorHAnsi"/>
          <w:i/>
          <w:iCs/>
          <w:color w:val="000000" w:themeColor="text1"/>
          <w:sz w:val="22"/>
          <w:szCs w:val="22"/>
        </w:rPr>
        <w:t> :</w:t>
      </w:r>
      <w:r w:rsidR="007E3E9C" w:rsidRPr="003E52A4">
        <w:rPr>
          <w:rFonts w:asciiTheme="majorHAnsi" w:hAnsiTheme="majorHAnsi"/>
          <w:i/>
          <w:iCs/>
          <w:color w:val="000000" w:themeColor="text1"/>
          <w:sz w:val="22"/>
          <w:szCs w:val="22"/>
        </w:rPr>
        <w:t xml:space="preserve"> </w:t>
      </w:r>
      <w:r w:rsidR="007E3E9C" w:rsidRPr="003E52A4">
        <w:rPr>
          <w:rFonts w:asciiTheme="majorHAnsi" w:hAnsiTheme="majorHAnsi"/>
          <w:b/>
          <w:bCs/>
          <w:i/>
          <w:iCs/>
          <w:color w:val="000000" w:themeColor="text1"/>
          <w:sz w:val="22"/>
          <w:szCs w:val="22"/>
        </w:rPr>
        <w:t>2</w:t>
      </w:r>
      <w:r w:rsidR="0078365D" w:rsidRPr="003E52A4">
        <w:rPr>
          <w:rFonts w:asciiTheme="majorHAnsi" w:hAnsiTheme="majorHAnsi"/>
          <w:b/>
          <w:bCs/>
          <w:i/>
          <w:iCs/>
          <w:color w:val="000000" w:themeColor="text1"/>
          <w:sz w:val="22"/>
          <w:szCs w:val="22"/>
        </w:rPr>
        <w:t>9 novembre</w:t>
      </w:r>
      <w:r w:rsidR="007E3E9C" w:rsidRPr="003E52A4">
        <w:rPr>
          <w:rFonts w:asciiTheme="majorHAnsi" w:hAnsiTheme="majorHAnsi"/>
          <w:b/>
          <w:bCs/>
          <w:i/>
          <w:iCs/>
          <w:color w:val="000000" w:themeColor="text1"/>
          <w:sz w:val="22"/>
          <w:szCs w:val="22"/>
        </w:rPr>
        <w:t xml:space="preserve"> (présentation orale) &amp;</w:t>
      </w:r>
      <w:r w:rsidRPr="003E52A4">
        <w:rPr>
          <w:rFonts w:asciiTheme="majorHAnsi" w:hAnsiTheme="majorHAnsi"/>
          <w:i/>
          <w:iCs/>
          <w:color w:val="000000" w:themeColor="text1"/>
          <w:sz w:val="22"/>
          <w:szCs w:val="22"/>
        </w:rPr>
        <w:t xml:space="preserve"> </w:t>
      </w:r>
      <w:r w:rsidR="00B6559A">
        <w:rPr>
          <w:rFonts w:asciiTheme="majorHAnsi" w:hAnsiTheme="majorHAnsi"/>
          <w:b/>
          <w:bCs/>
          <w:i/>
          <w:iCs/>
          <w:color w:val="000000" w:themeColor="text1"/>
          <w:sz w:val="22"/>
          <w:szCs w:val="22"/>
        </w:rPr>
        <w:t>8</w:t>
      </w:r>
      <w:r w:rsidRPr="003E52A4">
        <w:rPr>
          <w:rFonts w:asciiTheme="majorHAnsi" w:hAnsiTheme="majorHAnsi"/>
          <w:b/>
          <w:bCs/>
          <w:i/>
          <w:iCs/>
          <w:color w:val="000000" w:themeColor="text1"/>
          <w:sz w:val="22"/>
          <w:szCs w:val="22"/>
        </w:rPr>
        <w:t xml:space="preserve"> décembre</w:t>
      </w:r>
      <w:r w:rsidR="007E3E9C" w:rsidRPr="003E52A4">
        <w:rPr>
          <w:rFonts w:asciiTheme="majorHAnsi" w:hAnsiTheme="majorHAnsi"/>
          <w:b/>
          <w:bCs/>
          <w:i/>
          <w:iCs/>
          <w:color w:val="000000" w:themeColor="text1"/>
          <w:sz w:val="22"/>
          <w:szCs w:val="22"/>
        </w:rPr>
        <w:t xml:space="preserve"> (texte</w:t>
      </w:r>
      <w:r w:rsidR="006D71B8" w:rsidRPr="003E52A4">
        <w:rPr>
          <w:rFonts w:asciiTheme="majorHAnsi" w:hAnsiTheme="majorHAnsi"/>
          <w:b/>
          <w:bCs/>
          <w:i/>
          <w:iCs/>
          <w:color w:val="000000" w:themeColor="text1"/>
          <w:sz w:val="22"/>
          <w:szCs w:val="22"/>
        </w:rPr>
        <w:t xml:space="preserve"> écrit</w:t>
      </w:r>
      <w:r w:rsidR="007E3E9C" w:rsidRPr="003E52A4">
        <w:rPr>
          <w:rFonts w:asciiTheme="majorHAnsi" w:hAnsiTheme="majorHAnsi"/>
          <w:b/>
          <w:bCs/>
          <w:i/>
          <w:iCs/>
          <w:color w:val="000000" w:themeColor="text1"/>
          <w:sz w:val="22"/>
          <w:szCs w:val="22"/>
        </w:rPr>
        <w:t>)</w:t>
      </w:r>
      <w:r w:rsidRPr="003E52A4">
        <w:rPr>
          <w:rFonts w:asciiTheme="majorHAnsi" w:hAnsiTheme="majorHAnsi"/>
          <w:i/>
          <w:iCs/>
          <w:color w:val="000000" w:themeColor="text1"/>
          <w:sz w:val="22"/>
          <w:szCs w:val="22"/>
        </w:rPr>
        <w:t>. Pondération : 40%</w:t>
      </w:r>
    </w:p>
    <w:p w14:paraId="084A0B9A" w14:textId="4F84D5CE" w:rsidR="00C32EEE" w:rsidRPr="00304D63" w:rsidRDefault="00C32EEE" w:rsidP="00B83E53">
      <w:pPr>
        <w:spacing w:before="100" w:beforeAutospacing="1" w:after="100" w:afterAutospacing="1"/>
        <w:ind w:firstLine="708"/>
        <w:rPr>
          <w:rFonts w:asciiTheme="majorHAnsi" w:hAnsiTheme="majorHAnsi"/>
          <w:i/>
          <w:iCs/>
          <w:color w:val="FF0000"/>
          <w:sz w:val="22"/>
          <w:szCs w:val="22"/>
        </w:rPr>
      </w:pPr>
    </w:p>
    <w:p w14:paraId="360B199A" w14:textId="62E1F3A6" w:rsidR="009C2A20" w:rsidRPr="00304D63" w:rsidRDefault="009C2A20" w:rsidP="00B83E53">
      <w:pPr>
        <w:spacing w:before="100" w:beforeAutospacing="1" w:after="100" w:afterAutospacing="1"/>
        <w:ind w:firstLine="708"/>
        <w:rPr>
          <w:rFonts w:asciiTheme="majorHAnsi" w:hAnsiTheme="majorHAnsi"/>
          <w:i/>
          <w:iCs/>
          <w:color w:val="FF0000"/>
          <w:sz w:val="22"/>
          <w:szCs w:val="22"/>
        </w:rPr>
      </w:pPr>
    </w:p>
    <w:p w14:paraId="114D04D2" w14:textId="52BE93C7" w:rsidR="009C2A20" w:rsidRPr="00304D63" w:rsidRDefault="009C2A20" w:rsidP="00B83E53">
      <w:pPr>
        <w:spacing w:before="100" w:beforeAutospacing="1" w:after="100" w:afterAutospacing="1"/>
        <w:ind w:firstLine="708"/>
        <w:rPr>
          <w:rFonts w:asciiTheme="majorHAnsi" w:hAnsiTheme="majorHAnsi"/>
          <w:i/>
          <w:iCs/>
          <w:color w:val="FF0000"/>
          <w:sz w:val="22"/>
          <w:szCs w:val="22"/>
        </w:rPr>
      </w:pPr>
    </w:p>
    <w:p w14:paraId="19DE8C33" w14:textId="3E69D788" w:rsidR="00AD771A" w:rsidRPr="00304D63" w:rsidRDefault="00AD771A" w:rsidP="0012158A">
      <w:pPr>
        <w:jc w:val="both"/>
        <w:rPr>
          <w:rFonts w:asciiTheme="majorHAnsi" w:hAnsiTheme="majorHAnsi"/>
          <w:i/>
          <w:iCs/>
          <w:color w:val="FF0000"/>
          <w:sz w:val="22"/>
          <w:szCs w:val="22"/>
        </w:rPr>
      </w:pPr>
    </w:p>
    <w:p w14:paraId="7D7E5B05" w14:textId="77777777" w:rsidR="00DC7FC5" w:rsidRPr="00304D63" w:rsidRDefault="00DC7FC5" w:rsidP="0012158A">
      <w:pPr>
        <w:jc w:val="both"/>
        <w:rPr>
          <w:rFonts w:asciiTheme="majorHAnsi" w:hAnsiTheme="majorHAnsi"/>
          <w:b/>
          <w:color w:val="FF0000"/>
        </w:rPr>
      </w:pPr>
    </w:p>
    <w:p w14:paraId="0B111414" w14:textId="77777777" w:rsidR="00AD771A" w:rsidRPr="00304D63" w:rsidRDefault="00AD771A" w:rsidP="0012158A">
      <w:pPr>
        <w:jc w:val="both"/>
        <w:rPr>
          <w:rFonts w:asciiTheme="majorHAnsi" w:hAnsiTheme="majorHAnsi"/>
          <w:b/>
          <w:color w:val="FF0000"/>
        </w:rPr>
      </w:pPr>
    </w:p>
    <w:p w14:paraId="6F585324" w14:textId="42DF1F27" w:rsidR="00137CD6" w:rsidRPr="00ED2606" w:rsidRDefault="00137CD6">
      <w:pPr>
        <w:pBdr>
          <w:bottom w:val="single" w:sz="4" w:space="1" w:color="auto"/>
        </w:pBdr>
        <w:jc w:val="both"/>
        <w:rPr>
          <w:rFonts w:asciiTheme="majorHAnsi" w:hAnsiTheme="majorHAnsi"/>
          <w:b/>
          <w:color w:val="000000" w:themeColor="text1"/>
          <w:sz w:val="22"/>
          <w:szCs w:val="22"/>
        </w:rPr>
      </w:pPr>
      <w:r w:rsidRPr="00ED2606">
        <w:rPr>
          <w:rFonts w:asciiTheme="majorHAnsi" w:hAnsiTheme="majorHAnsi"/>
          <w:b/>
          <w:color w:val="000000" w:themeColor="text1"/>
          <w:sz w:val="22"/>
          <w:szCs w:val="22"/>
        </w:rPr>
        <w:lastRenderedPageBreak/>
        <w:t>DÉROULEMENT DU COURS</w:t>
      </w:r>
      <w:r w:rsidR="00A27FC2" w:rsidRPr="00ED2606">
        <w:rPr>
          <w:rFonts w:asciiTheme="majorHAnsi" w:hAnsiTheme="majorHAnsi"/>
          <w:b/>
          <w:color w:val="000000" w:themeColor="text1"/>
          <w:sz w:val="22"/>
          <w:szCs w:val="22"/>
        </w:rPr>
        <w:t xml:space="preserve"> &amp; LECTURES</w:t>
      </w:r>
    </w:p>
    <w:p w14:paraId="3C3D4762" w14:textId="6A783673" w:rsidR="00201E13" w:rsidRPr="00ED2606" w:rsidRDefault="00201E13" w:rsidP="00201E13">
      <w:pPr>
        <w:widowControl w:val="0"/>
        <w:autoSpaceDE w:val="0"/>
        <w:autoSpaceDN w:val="0"/>
        <w:adjustRightInd w:val="0"/>
        <w:spacing w:after="240"/>
        <w:rPr>
          <w:rFonts w:asciiTheme="majorHAnsi" w:hAnsiTheme="majorHAnsi" w:cs="Times"/>
          <w:color w:val="000000" w:themeColor="text1"/>
          <w:szCs w:val="20"/>
          <w:lang w:eastAsia="ja-JP"/>
        </w:rPr>
      </w:pPr>
    </w:p>
    <w:p w14:paraId="29B66879" w14:textId="7B5F6868" w:rsidR="00BC1CEE" w:rsidRPr="00ED2606" w:rsidRDefault="00BC1CEE" w:rsidP="00BC1CEE">
      <w:pPr>
        <w:widowControl w:val="0"/>
        <w:autoSpaceDE w:val="0"/>
        <w:autoSpaceDN w:val="0"/>
        <w:adjustRightInd w:val="0"/>
        <w:ind w:left="5664"/>
        <w:rPr>
          <w:rFonts w:asciiTheme="majorHAnsi" w:hAnsiTheme="majorHAnsi" w:cs="Times"/>
          <w:b/>
          <w:color w:val="000000" w:themeColor="text1"/>
          <w:sz w:val="16"/>
          <w:szCs w:val="16"/>
          <w:lang w:eastAsia="ja-JP"/>
        </w:rPr>
      </w:pPr>
      <w:r w:rsidRPr="00ED2606">
        <w:rPr>
          <w:rFonts w:asciiTheme="majorHAnsi" w:hAnsiTheme="majorHAnsi" w:cs="Times"/>
          <w:b/>
          <w:color w:val="000000" w:themeColor="text1"/>
          <w:sz w:val="16"/>
          <w:szCs w:val="16"/>
          <w:lang w:eastAsia="ja-JP"/>
        </w:rPr>
        <w:t>*Notez s’il vous pla</w:t>
      </w:r>
      <w:r w:rsidR="00340A3E" w:rsidRPr="00ED2606">
        <w:rPr>
          <w:rFonts w:asciiTheme="majorHAnsi" w:hAnsiTheme="majorHAnsi" w:cs="Times"/>
          <w:b/>
          <w:color w:val="000000" w:themeColor="text1"/>
          <w:sz w:val="16"/>
          <w:szCs w:val="16"/>
          <w:lang w:eastAsia="ja-JP"/>
        </w:rPr>
        <w:t>î</w:t>
      </w:r>
      <w:r w:rsidRPr="00ED2606">
        <w:rPr>
          <w:rFonts w:asciiTheme="majorHAnsi" w:hAnsiTheme="majorHAnsi" w:cs="Times"/>
          <w:b/>
          <w:color w:val="000000" w:themeColor="text1"/>
          <w:sz w:val="16"/>
          <w:szCs w:val="16"/>
          <w:lang w:eastAsia="ja-JP"/>
        </w:rPr>
        <w:t xml:space="preserve">t que, </w:t>
      </w:r>
    </w:p>
    <w:p w14:paraId="1DFDC8C2" w14:textId="77777777" w:rsidR="00BC1CEE" w:rsidRPr="00ED2606" w:rsidRDefault="00BC1CEE" w:rsidP="00BC1CEE">
      <w:pPr>
        <w:widowControl w:val="0"/>
        <w:autoSpaceDE w:val="0"/>
        <w:autoSpaceDN w:val="0"/>
        <w:adjustRightInd w:val="0"/>
        <w:ind w:left="5664"/>
        <w:rPr>
          <w:rFonts w:asciiTheme="majorHAnsi" w:hAnsiTheme="majorHAnsi" w:cs="Times"/>
          <w:b/>
          <w:color w:val="000000" w:themeColor="text1"/>
          <w:sz w:val="16"/>
          <w:szCs w:val="16"/>
          <w:lang w:eastAsia="ja-JP"/>
        </w:rPr>
      </w:pPr>
      <w:proofErr w:type="gramStart"/>
      <w:r w:rsidRPr="00ED2606">
        <w:rPr>
          <w:rFonts w:asciiTheme="majorHAnsi" w:hAnsiTheme="majorHAnsi" w:cs="Times"/>
          <w:b/>
          <w:color w:val="000000" w:themeColor="text1"/>
          <w:sz w:val="16"/>
          <w:szCs w:val="16"/>
          <w:lang w:eastAsia="ja-JP"/>
        </w:rPr>
        <w:t>dans</w:t>
      </w:r>
      <w:proofErr w:type="gramEnd"/>
      <w:r w:rsidRPr="00ED2606">
        <w:rPr>
          <w:rFonts w:asciiTheme="majorHAnsi" w:hAnsiTheme="majorHAnsi" w:cs="Times"/>
          <w:b/>
          <w:color w:val="000000" w:themeColor="text1"/>
          <w:sz w:val="16"/>
          <w:szCs w:val="16"/>
          <w:lang w:eastAsia="ja-JP"/>
        </w:rPr>
        <w:t xml:space="preserve"> la mesure du possible </w:t>
      </w:r>
    </w:p>
    <w:p w14:paraId="488274E4" w14:textId="163568C7" w:rsidR="00BC1CEE" w:rsidRPr="00ED2606" w:rsidRDefault="00BC1CEE" w:rsidP="00320D68">
      <w:pPr>
        <w:widowControl w:val="0"/>
        <w:autoSpaceDE w:val="0"/>
        <w:autoSpaceDN w:val="0"/>
        <w:adjustRightInd w:val="0"/>
        <w:ind w:left="5664"/>
        <w:rPr>
          <w:rFonts w:asciiTheme="majorHAnsi" w:hAnsiTheme="majorHAnsi" w:cs="Times"/>
          <w:b/>
          <w:color w:val="000000" w:themeColor="text1"/>
          <w:sz w:val="16"/>
          <w:szCs w:val="16"/>
          <w:lang w:eastAsia="ja-JP"/>
        </w:rPr>
      </w:pPr>
      <w:proofErr w:type="gramStart"/>
      <w:r w:rsidRPr="00ED2606">
        <w:rPr>
          <w:rFonts w:asciiTheme="majorHAnsi" w:hAnsiTheme="majorHAnsi" w:cs="Times"/>
          <w:b/>
          <w:color w:val="000000" w:themeColor="text1"/>
          <w:sz w:val="16"/>
          <w:szCs w:val="16"/>
          <w:lang w:eastAsia="ja-JP"/>
        </w:rPr>
        <w:t>et</w:t>
      </w:r>
      <w:proofErr w:type="gramEnd"/>
      <w:r w:rsidRPr="00ED2606">
        <w:rPr>
          <w:rFonts w:asciiTheme="majorHAnsi" w:hAnsiTheme="majorHAnsi" w:cs="Times"/>
          <w:b/>
          <w:color w:val="000000" w:themeColor="text1"/>
          <w:sz w:val="16"/>
          <w:szCs w:val="16"/>
          <w:lang w:eastAsia="ja-JP"/>
        </w:rPr>
        <w:t xml:space="preserve"> en fonction des impératifs pédagogiques du cours, les lectures seront rendu</w:t>
      </w:r>
      <w:r w:rsidR="00340A3E" w:rsidRPr="00ED2606">
        <w:rPr>
          <w:rFonts w:asciiTheme="majorHAnsi" w:hAnsiTheme="majorHAnsi" w:cs="Times"/>
          <w:b/>
          <w:color w:val="000000" w:themeColor="text1"/>
          <w:sz w:val="16"/>
          <w:szCs w:val="16"/>
          <w:lang w:eastAsia="ja-JP"/>
        </w:rPr>
        <w:t>e</w:t>
      </w:r>
      <w:r w:rsidRPr="00ED2606">
        <w:rPr>
          <w:rFonts w:asciiTheme="majorHAnsi" w:hAnsiTheme="majorHAnsi" w:cs="Times"/>
          <w:b/>
          <w:color w:val="000000" w:themeColor="text1"/>
          <w:sz w:val="16"/>
          <w:szCs w:val="16"/>
          <w:lang w:eastAsia="ja-JP"/>
        </w:rPr>
        <w:t xml:space="preserve">s disponibles en </w:t>
      </w:r>
      <w:r w:rsidRPr="00ED2606">
        <w:rPr>
          <w:rFonts w:asciiTheme="majorHAnsi" w:hAnsiTheme="majorHAnsi" w:cs="Times"/>
          <w:b/>
          <w:i/>
          <w:color w:val="000000" w:themeColor="text1"/>
          <w:sz w:val="16"/>
          <w:szCs w:val="16"/>
          <w:lang w:eastAsia="ja-JP"/>
        </w:rPr>
        <w:t>langue française</w:t>
      </w:r>
      <w:r w:rsidR="00320D68" w:rsidRPr="00ED2606">
        <w:rPr>
          <w:rFonts w:asciiTheme="majorHAnsi" w:hAnsiTheme="majorHAnsi" w:cs="Times"/>
          <w:b/>
          <w:color w:val="000000" w:themeColor="text1"/>
          <w:sz w:val="16"/>
          <w:szCs w:val="16"/>
          <w:lang w:eastAsia="ja-JP"/>
        </w:rPr>
        <w:t xml:space="preserve"> au fur et à mesure de la session.</w:t>
      </w:r>
    </w:p>
    <w:p w14:paraId="6317A648" w14:textId="77777777" w:rsidR="00BC1CEE" w:rsidRPr="00304D63" w:rsidRDefault="00BC1CEE" w:rsidP="00BC1CEE">
      <w:pPr>
        <w:widowControl w:val="0"/>
        <w:autoSpaceDE w:val="0"/>
        <w:autoSpaceDN w:val="0"/>
        <w:adjustRightInd w:val="0"/>
        <w:jc w:val="right"/>
        <w:rPr>
          <w:rFonts w:asciiTheme="majorHAnsi" w:hAnsiTheme="majorHAnsi" w:cs="Times"/>
          <w:b/>
          <w:color w:val="FF0000"/>
          <w:sz w:val="16"/>
          <w:szCs w:val="16"/>
          <w:lang w:eastAsia="ja-JP"/>
        </w:rPr>
      </w:pPr>
    </w:p>
    <w:p w14:paraId="0DE415D6" w14:textId="77777777" w:rsidR="00A768B1" w:rsidRPr="00304D63" w:rsidRDefault="00A768B1" w:rsidP="00A768B1">
      <w:pPr>
        <w:widowControl w:val="0"/>
        <w:autoSpaceDE w:val="0"/>
        <w:autoSpaceDN w:val="0"/>
        <w:adjustRightInd w:val="0"/>
        <w:ind w:left="1416"/>
        <w:rPr>
          <w:rFonts w:asciiTheme="majorHAnsi" w:hAnsiTheme="majorHAnsi" w:cs="Calibri"/>
          <w:color w:val="FF0000"/>
          <w:szCs w:val="20"/>
          <w:lang w:eastAsia="ja-JP"/>
        </w:rPr>
      </w:pPr>
    </w:p>
    <w:p w14:paraId="695F722F" w14:textId="42779176" w:rsidR="000A456E" w:rsidRPr="00304D63" w:rsidRDefault="000A456E" w:rsidP="00901529">
      <w:pPr>
        <w:widowControl w:val="0"/>
        <w:autoSpaceDE w:val="0"/>
        <w:autoSpaceDN w:val="0"/>
        <w:adjustRightInd w:val="0"/>
        <w:rPr>
          <w:rFonts w:asciiTheme="majorHAnsi" w:hAnsiTheme="majorHAnsi" w:cs="Calibri"/>
          <w:b/>
          <w:bCs/>
          <w:color w:val="FF0000"/>
          <w:szCs w:val="20"/>
          <w:lang w:eastAsia="ja-JP"/>
        </w:rPr>
      </w:pPr>
    </w:p>
    <w:p w14:paraId="530F329F" w14:textId="0915F0C8" w:rsidR="003D20FA" w:rsidRPr="00304D63" w:rsidRDefault="003D20FA" w:rsidP="00901529">
      <w:pPr>
        <w:widowControl w:val="0"/>
        <w:autoSpaceDE w:val="0"/>
        <w:autoSpaceDN w:val="0"/>
        <w:adjustRightInd w:val="0"/>
        <w:rPr>
          <w:rFonts w:asciiTheme="majorHAnsi" w:hAnsiTheme="majorHAnsi" w:cs="Calibri"/>
          <w:b/>
          <w:bCs/>
          <w:color w:val="FF0000"/>
          <w:szCs w:val="20"/>
          <w:lang w:eastAsia="ja-JP"/>
        </w:rPr>
      </w:pPr>
    </w:p>
    <w:p w14:paraId="29C2D52A" w14:textId="77777777" w:rsidR="003D20FA" w:rsidRPr="0044076F" w:rsidRDefault="003D20FA" w:rsidP="00901529">
      <w:pPr>
        <w:widowControl w:val="0"/>
        <w:autoSpaceDE w:val="0"/>
        <w:autoSpaceDN w:val="0"/>
        <w:adjustRightInd w:val="0"/>
        <w:rPr>
          <w:rFonts w:asciiTheme="majorHAnsi" w:hAnsiTheme="majorHAnsi" w:cs="Calibri"/>
          <w:b/>
          <w:bCs/>
          <w:color w:val="000000" w:themeColor="text1"/>
          <w:szCs w:val="20"/>
          <w:lang w:eastAsia="ja-JP"/>
        </w:rPr>
      </w:pPr>
    </w:p>
    <w:p w14:paraId="187F493F" w14:textId="0E571052" w:rsidR="00A768B1" w:rsidRPr="0044076F" w:rsidRDefault="0044076F" w:rsidP="00A768B1">
      <w:pPr>
        <w:widowControl w:val="0"/>
        <w:autoSpaceDE w:val="0"/>
        <w:autoSpaceDN w:val="0"/>
        <w:adjustRightInd w:val="0"/>
        <w:rPr>
          <w:rFonts w:asciiTheme="majorHAnsi" w:hAnsiTheme="majorHAnsi" w:cs="Calibri"/>
          <w:b/>
          <w:bCs/>
          <w:color w:val="000000" w:themeColor="text1"/>
          <w:szCs w:val="20"/>
          <w:lang w:val="fr-CA" w:eastAsia="ja-JP"/>
        </w:rPr>
      </w:pPr>
      <w:r w:rsidRPr="0044076F">
        <w:rPr>
          <w:rFonts w:asciiTheme="majorHAnsi" w:hAnsiTheme="majorHAnsi" w:cs="Calibri"/>
          <w:b/>
          <w:bCs/>
          <w:color w:val="000000" w:themeColor="text1"/>
          <w:szCs w:val="20"/>
          <w:lang w:val="fr-CA" w:eastAsia="ja-JP"/>
        </w:rPr>
        <w:t>Ressources p</w:t>
      </w:r>
      <w:r w:rsidR="00A768B1" w:rsidRPr="0044076F">
        <w:rPr>
          <w:rFonts w:asciiTheme="majorHAnsi" w:hAnsiTheme="majorHAnsi" w:cs="Calibri"/>
          <w:b/>
          <w:bCs/>
          <w:color w:val="000000" w:themeColor="text1"/>
          <w:szCs w:val="20"/>
          <w:lang w:val="fr-CA" w:eastAsia="ja-JP"/>
        </w:rPr>
        <w:t>our l</w:t>
      </w:r>
      <w:r>
        <w:rPr>
          <w:rFonts w:asciiTheme="majorHAnsi" w:hAnsiTheme="majorHAnsi" w:cs="Calibri"/>
          <w:b/>
          <w:bCs/>
          <w:color w:val="000000" w:themeColor="text1"/>
          <w:szCs w:val="20"/>
          <w:lang w:val="fr-CA" w:eastAsia="ja-JP"/>
        </w:rPr>
        <w:t>a durée du</w:t>
      </w:r>
      <w:r w:rsidR="00A768B1" w:rsidRPr="0044076F">
        <w:rPr>
          <w:rFonts w:asciiTheme="majorHAnsi" w:hAnsiTheme="majorHAnsi" w:cs="Calibri"/>
          <w:b/>
          <w:bCs/>
          <w:color w:val="000000" w:themeColor="text1"/>
          <w:szCs w:val="20"/>
          <w:lang w:val="fr-CA" w:eastAsia="ja-JP"/>
        </w:rPr>
        <w:t xml:space="preserve"> </w:t>
      </w:r>
      <w:r w:rsidRPr="0044076F">
        <w:rPr>
          <w:rFonts w:asciiTheme="majorHAnsi" w:hAnsiTheme="majorHAnsi" w:cs="Calibri"/>
          <w:b/>
          <w:bCs/>
          <w:color w:val="000000" w:themeColor="text1"/>
          <w:szCs w:val="20"/>
          <w:lang w:val="fr-CA" w:eastAsia="ja-JP"/>
        </w:rPr>
        <w:t>séminaire</w:t>
      </w:r>
      <w:r w:rsidR="00A813F3" w:rsidRPr="0044076F">
        <w:rPr>
          <w:rFonts w:asciiTheme="majorHAnsi" w:hAnsiTheme="majorHAnsi" w:cs="Calibri"/>
          <w:b/>
          <w:bCs/>
          <w:color w:val="000000" w:themeColor="text1"/>
          <w:szCs w:val="20"/>
          <w:lang w:val="fr-CA" w:eastAsia="ja-JP"/>
        </w:rPr>
        <w:t> :</w:t>
      </w:r>
    </w:p>
    <w:p w14:paraId="362C0AEB" w14:textId="77777777" w:rsidR="00A768B1" w:rsidRPr="00BA1504" w:rsidRDefault="00A768B1" w:rsidP="00A768B1">
      <w:pPr>
        <w:widowControl w:val="0"/>
        <w:autoSpaceDE w:val="0"/>
        <w:autoSpaceDN w:val="0"/>
        <w:adjustRightInd w:val="0"/>
        <w:rPr>
          <w:rFonts w:asciiTheme="majorHAnsi" w:hAnsiTheme="majorHAnsi" w:cs="Calibri"/>
          <w:color w:val="000000" w:themeColor="text1"/>
          <w:szCs w:val="20"/>
          <w:lang w:val="fr-CA" w:eastAsia="ja-JP"/>
        </w:rPr>
      </w:pPr>
    </w:p>
    <w:p w14:paraId="4C0A8D5A" w14:textId="7CBFFDCF" w:rsidR="00BA1504" w:rsidRDefault="00BA1504" w:rsidP="00BA1504">
      <w:pPr>
        <w:widowControl w:val="0"/>
        <w:autoSpaceDE w:val="0"/>
        <w:autoSpaceDN w:val="0"/>
        <w:adjustRightInd w:val="0"/>
        <w:ind w:left="1416"/>
        <w:rPr>
          <w:rFonts w:asciiTheme="majorHAnsi" w:hAnsiTheme="majorHAnsi" w:cs="Calibri"/>
          <w:color w:val="000000" w:themeColor="text1"/>
          <w:szCs w:val="20"/>
          <w:lang w:val="fr-CA" w:eastAsia="ja-JP"/>
        </w:rPr>
      </w:pPr>
      <w:r w:rsidRPr="00BA1504">
        <w:rPr>
          <w:rFonts w:asciiTheme="majorHAnsi" w:hAnsiTheme="majorHAnsi" w:cs="Calibri"/>
          <w:color w:val="000000" w:themeColor="text1"/>
          <w:szCs w:val="20"/>
          <w:lang w:val="fr-CA" w:eastAsia="ja-JP"/>
        </w:rPr>
        <w:t>Herrmann, G</w:t>
      </w:r>
      <w:r w:rsidRPr="00BA1504">
        <w:rPr>
          <w:rFonts w:asciiTheme="majorHAnsi" w:hAnsiTheme="majorHAnsi" w:cs="Calibri"/>
          <w:color w:val="000000" w:themeColor="text1"/>
          <w:szCs w:val="20"/>
          <w:lang w:eastAsia="ja-JP"/>
        </w:rPr>
        <w:t>. (20</w:t>
      </w:r>
      <w:r w:rsidRPr="00BA1504">
        <w:rPr>
          <w:rFonts w:asciiTheme="majorHAnsi" w:hAnsiTheme="majorHAnsi" w:cs="Calibri"/>
          <w:color w:val="000000" w:themeColor="text1"/>
          <w:szCs w:val="20"/>
          <w:lang w:val="fr-CA" w:eastAsia="ja-JP"/>
        </w:rPr>
        <w:t>08</w:t>
      </w:r>
      <w:r w:rsidRPr="00BA1504">
        <w:rPr>
          <w:rFonts w:asciiTheme="majorHAnsi" w:hAnsiTheme="majorHAnsi" w:cs="Calibri"/>
          <w:color w:val="000000" w:themeColor="text1"/>
          <w:szCs w:val="20"/>
          <w:lang w:eastAsia="ja-JP"/>
        </w:rPr>
        <w:t xml:space="preserve">). </w:t>
      </w:r>
      <w:r w:rsidRPr="00BA1504">
        <w:rPr>
          <w:rFonts w:asciiTheme="majorHAnsi" w:hAnsiTheme="majorHAnsi" w:cs="Calibri"/>
          <w:i/>
          <w:iCs/>
          <w:color w:val="000000" w:themeColor="text1"/>
          <w:szCs w:val="20"/>
          <w:lang w:val="fr-CA" w:eastAsia="ja-JP"/>
        </w:rPr>
        <w:t xml:space="preserve">Une question de vie ou de mort. Prolégomènes </w:t>
      </w:r>
      <w:r w:rsidR="00CA1F5D">
        <w:rPr>
          <w:rFonts w:asciiTheme="majorHAnsi" w:hAnsiTheme="majorHAnsi" w:cs="Calibri"/>
          <w:i/>
          <w:iCs/>
          <w:color w:val="000000" w:themeColor="text1"/>
          <w:szCs w:val="20"/>
          <w:lang w:val="fr-CA" w:eastAsia="ja-JP"/>
        </w:rPr>
        <w:t>à</w:t>
      </w:r>
      <w:r w:rsidRPr="00BA1504">
        <w:rPr>
          <w:rFonts w:asciiTheme="majorHAnsi" w:hAnsiTheme="majorHAnsi" w:cs="Calibri"/>
          <w:i/>
          <w:iCs/>
          <w:color w:val="000000" w:themeColor="text1"/>
          <w:szCs w:val="20"/>
          <w:lang w:val="fr-CA" w:eastAsia="ja-JP"/>
        </w:rPr>
        <w:t xml:space="preserve"> la théorie du commensal</w:t>
      </w:r>
      <w:r w:rsidRPr="00BA1504">
        <w:rPr>
          <w:rFonts w:asciiTheme="majorHAnsi" w:hAnsiTheme="majorHAnsi" w:cs="Calibri"/>
          <w:color w:val="000000" w:themeColor="text1"/>
          <w:szCs w:val="20"/>
          <w:lang w:val="fr-CA" w:eastAsia="ja-JP"/>
        </w:rPr>
        <w:t xml:space="preserve">, Paris, Éditions MIX. </w:t>
      </w:r>
    </w:p>
    <w:p w14:paraId="456A3218" w14:textId="77777777" w:rsidR="005F28BC" w:rsidRDefault="005F28BC" w:rsidP="00BA1504">
      <w:pPr>
        <w:widowControl w:val="0"/>
        <w:autoSpaceDE w:val="0"/>
        <w:autoSpaceDN w:val="0"/>
        <w:adjustRightInd w:val="0"/>
        <w:ind w:left="1416"/>
        <w:rPr>
          <w:rFonts w:asciiTheme="majorHAnsi" w:hAnsiTheme="majorHAnsi" w:cs="Calibri"/>
          <w:color w:val="000000" w:themeColor="text1"/>
          <w:szCs w:val="20"/>
          <w:lang w:val="fr-CA" w:eastAsia="ja-JP"/>
        </w:rPr>
      </w:pPr>
    </w:p>
    <w:p w14:paraId="18301628" w14:textId="584C1E8B" w:rsidR="005F28BC" w:rsidRPr="00BA1504" w:rsidRDefault="005F28BC" w:rsidP="00BA1504">
      <w:pPr>
        <w:widowControl w:val="0"/>
        <w:autoSpaceDE w:val="0"/>
        <w:autoSpaceDN w:val="0"/>
        <w:adjustRightInd w:val="0"/>
        <w:ind w:left="1416"/>
        <w:rPr>
          <w:rFonts w:asciiTheme="majorHAnsi" w:hAnsiTheme="majorHAnsi" w:cs="Calibri"/>
          <w:color w:val="000000" w:themeColor="text1"/>
          <w:szCs w:val="20"/>
          <w:lang w:val="fr-CA" w:eastAsia="ja-JP"/>
        </w:rPr>
      </w:pPr>
      <w:r>
        <w:rPr>
          <w:rFonts w:asciiTheme="majorHAnsi" w:hAnsiTheme="majorHAnsi" w:cs="Calibri"/>
          <w:color w:val="000000" w:themeColor="text1"/>
          <w:szCs w:val="20"/>
          <w:lang w:val="fr-CA" w:eastAsia="ja-JP"/>
        </w:rPr>
        <w:t>De Toledo, C. (2023). Une histoire du vertige, Paris, Verdier.</w:t>
      </w:r>
    </w:p>
    <w:p w14:paraId="795A367B" w14:textId="77777777" w:rsidR="00BA1504" w:rsidRPr="00BA1504" w:rsidRDefault="00BA1504" w:rsidP="00BA1504">
      <w:pPr>
        <w:widowControl w:val="0"/>
        <w:autoSpaceDE w:val="0"/>
        <w:autoSpaceDN w:val="0"/>
        <w:adjustRightInd w:val="0"/>
        <w:ind w:left="1416"/>
        <w:rPr>
          <w:rFonts w:asciiTheme="majorHAnsi" w:hAnsiTheme="majorHAnsi" w:cs="Calibri"/>
          <w:color w:val="FF0000"/>
          <w:szCs w:val="20"/>
          <w:lang w:val="fr-CA" w:eastAsia="ja-JP"/>
        </w:rPr>
      </w:pPr>
    </w:p>
    <w:p w14:paraId="1846FF88" w14:textId="11B6681D" w:rsidR="004D2DFE" w:rsidRPr="00ED2606" w:rsidRDefault="004D2DFE" w:rsidP="004108BD">
      <w:pPr>
        <w:widowControl w:val="0"/>
        <w:autoSpaceDE w:val="0"/>
        <w:autoSpaceDN w:val="0"/>
        <w:adjustRightInd w:val="0"/>
        <w:ind w:firstLine="709"/>
        <w:rPr>
          <w:rFonts w:asciiTheme="majorHAnsi" w:hAnsiTheme="majorHAnsi" w:cs="Calibri"/>
          <w:color w:val="000000" w:themeColor="text1"/>
          <w:szCs w:val="20"/>
          <w:lang w:val="fr-CA" w:eastAsia="ja-JP"/>
        </w:rPr>
      </w:pPr>
      <w:r w:rsidRPr="00304D63">
        <w:rPr>
          <w:rFonts w:asciiTheme="majorHAnsi" w:hAnsiTheme="majorHAnsi" w:cs="Calibri"/>
          <w:color w:val="FF0000"/>
          <w:szCs w:val="20"/>
          <w:lang w:val="fr-CA" w:eastAsia="ja-JP"/>
        </w:rPr>
        <w:tab/>
      </w:r>
      <w:proofErr w:type="spellStart"/>
      <w:r w:rsidR="0052476E" w:rsidRPr="00ED2606">
        <w:rPr>
          <w:rFonts w:asciiTheme="majorHAnsi" w:hAnsiTheme="majorHAnsi" w:cs="Calibri"/>
          <w:color w:val="000000" w:themeColor="text1"/>
          <w:szCs w:val="20"/>
          <w:lang w:val="fr-CA" w:eastAsia="ja-JP"/>
        </w:rPr>
        <w:t>Pignocchi</w:t>
      </w:r>
      <w:proofErr w:type="spellEnd"/>
      <w:r w:rsidRPr="00ED2606">
        <w:rPr>
          <w:rFonts w:asciiTheme="majorHAnsi" w:hAnsiTheme="majorHAnsi" w:cs="Calibri"/>
          <w:color w:val="000000" w:themeColor="text1"/>
          <w:szCs w:val="20"/>
          <w:lang w:val="fr-CA" w:eastAsia="ja-JP"/>
        </w:rPr>
        <w:t xml:space="preserve">, </w:t>
      </w:r>
      <w:r w:rsidR="0052476E" w:rsidRPr="00ED2606">
        <w:rPr>
          <w:rFonts w:asciiTheme="majorHAnsi" w:hAnsiTheme="majorHAnsi" w:cs="Calibri"/>
          <w:color w:val="000000" w:themeColor="text1"/>
          <w:szCs w:val="20"/>
          <w:lang w:val="fr-CA" w:eastAsia="ja-JP"/>
        </w:rPr>
        <w:t>A</w:t>
      </w:r>
      <w:r w:rsidRPr="00ED2606">
        <w:rPr>
          <w:rFonts w:asciiTheme="majorHAnsi" w:hAnsiTheme="majorHAnsi" w:cs="Calibri"/>
          <w:color w:val="000000" w:themeColor="text1"/>
          <w:szCs w:val="20"/>
          <w:lang w:val="fr-CA" w:eastAsia="ja-JP"/>
        </w:rPr>
        <w:t>. (20</w:t>
      </w:r>
      <w:r w:rsidR="0052476E" w:rsidRPr="00ED2606">
        <w:rPr>
          <w:rFonts w:asciiTheme="majorHAnsi" w:hAnsiTheme="majorHAnsi" w:cs="Calibri"/>
          <w:color w:val="000000" w:themeColor="text1"/>
          <w:szCs w:val="20"/>
          <w:lang w:val="fr-CA" w:eastAsia="ja-JP"/>
        </w:rPr>
        <w:t>16</w:t>
      </w:r>
      <w:r w:rsidRPr="00ED2606">
        <w:rPr>
          <w:rFonts w:asciiTheme="majorHAnsi" w:hAnsiTheme="majorHAnsi" w:cs="Calibri"/>
          <w:color w:val="000000" w:themeColor="text1"/>
          <w:szCs w:val="20"/>
          <w:lang w:val="fr-CA" w:eastAsia="ja-JP"/>
        </w:rPr>
        <w:t xml:space="preserve">). </w:t>
      </w:r>
      <w:proofErr w:type="spellStart"/>
      <w:r w:rsidR="0052476E" w:rsidRPr="00ED2606">
        <w:rPr>
          <w:rFonts w:asciiTheme="majorHAnsi" w:hAnsiTheme="majorHAnsi" w:cs="Calibri"/>
          <w:i/>
          <w:iCs/>
          <w:color w:val="000000" w:themeColor="text1"/>
          <w:szCs w:val="20"/>
          <w:lang w:val="fr-CA" w:eastAsia="ja-JP"/>
        </w:rPr>
        <w:t>Anent</w:t>
      </w:r>
      <w:proofErr w:type="spellEnd"/>
      <w:r w:rsidR="0052476E" w:rsidRPr="00ED2606">
        <w:rPr>
          <w:rFonts w:asciiTheme="majorHAnsi" w:hAnsiTheme="majorHAnsi" w:cs="Calibri"/>
          <w:i/>
          <w:iCs/>
          <w:color w:val="000000" w:themeColor="text1"/>
          <w:szCs w:val="20"/>
          <w:lang w:val="fr-CA" w:eastAsia="ja-JP"/>
        </w:rPr>
        <w:t>. Nouvelles des Indiens jivaros</w:t>
      </w:r>
      <w:r w:rsidRPr="00ED2606">
        <w:rPr>
          <w:rFonts w:asciiTheme="majorHAnsi" w:hAnsiTheme="majorHAnsi" w:cs="Calibri"/>
          <w:color w:val="000000" w:themeColor="text1"/>
          <w:szCs w:val="20"/>
          <w:lang w:val="fr-CA" w:eastAsia="ja-JP"/>
        </w:rPr>
        <w:t xml:space="preserve">, Paris, </w:t>
      </w:r>
      <w:proofErr w:type="spellStart"/>
      <w:r w:rsidR="0052476E" w:rsidRPr="00ED2606">
        <w:rPr>
          <w:rFonts w:asciiTheme="majorHAnsi" w:hAnsiTheme="majorHAnsi" w:cs="Calibri"/>
          <w:color w:val="000000" w:themeColor="text1"/>
          <w:szCs w:val="20"/>
          <w:lang w:val="fr-CA" w:eastAsia="ja-JP"/>
        </w:rPr>
        <w:t>Steinkis</w:t>
      </w:r>
      <w:proofErr w:type="spellEnd"/>
      <w:r w:rsidRPr="00ED2606">
        <w:rPr>
          <w:rFonts w:asciiTheme="majorHAnsi" w:hAnsiTheme="majorHAnsi" w:cs="Calibri"/>
          <w:color w:val="000000" w:themeColor="text1"/>
          <w:szCs w:val="20"/>
          <w:lang w:val="fr-CA" w:eastAsia="ja-JP"/>
        </w:rPr>
        <w:t>.</w:t>
      </w:r>
    </w:p>
    <w:p w14:paraId="21E4E630" w14:textId="572E1470" w:rsidR="00F60AE3" w:rsidRPr="00ED2606" w:rsidRDefault="00F60AE3" w:rsidP="003D20FA">
      <w:pPr>
        <w:widowControl w:val="0"/>
        <w:autoSpaceDE w:val="0"/>
        <w:autoSpaceDN w:val="0"/>
        <w:adjustRightInd w:val="0"/>
        <w:rPr>
          <w:rFonts w:asciiTheme="majorHAnsi" w:hAnsiTheme="majorHAnsi" w:cs="Calibri"/>
          <w:color w:val="000000" w:themeColor="text1"/>
          <w:szCs w:val="20"/>
          <w:lang w:eastAsia="ja-JP"/>
        </w:rPr>
      </w:pPr>
    </w:p>
    <w:p w14:paraId="5BAB873C" w14:textId="77777777" w:rsidR="00642BCF" w:rsidRPr="00ED2606" w:rsidRDefault="00642BCF" w:rsidP="00642BCF">
      <w:pPr>
        <w:widowControl w:val="0"/>
        <w:autoSpaceDE w:val="0"/>
        <w:autoSpaceDN w:val="0"/>
        <w:adjustRightInd w:val="0"/>
        <w:ind w:left="708" w:firstLine="708"/>
        <w:rPr>
          <w:rFonts w:asciiTheme="majorHAnsi" w:hAnsiTheme="majorHAnsi" w:cs="Calibri"/>
          <w:color w:val="000000" w:themeColor="text1"/>
          <w:szCs w:val="20"/>
          <w:lang w:eastAsia="ja-JP"/>
        </w:rPr>
      </w:pPr>
      <w:r w:rsidRPr="00ED2606">
        <w:rPr>
          <w:rFonts w:asciiTheme="majorHAnsi" w:hAnsiTheme="majorHAnsi" w:cs="Calibri"/>
          <w:color w:val="000000" w:themeColor="text1"/>
          <w:szCs w:val="20"/>
          <w:lang w:eastAsia="ja-JP"/>
        </w:rPr>
        <w:t xml:space="preserve">Les possédés et leurs mondes : </w:t>
      </w:r>
    </w:p>
    <w:p w14:paraId="1DD2FE6E" w14:textId="480AA6BD" w:rsidR="003D20FA" w:rsidRPr="00ED2606" w:rsidRDefault="00642BCF" w:rsidP="00642BCF">
      <w:pPr>
        <w:widowControl w:val="0"/>
        <w:autoSpaceDE w:val="0"/>
        <w:autoSpaceDN w:val="0"/>
        <w:adjustRightInd w:val="0"/>
        <w:ind w:left="1416" w:firstLine="708"/>
        <w:rPr>
          <w:rFonts w:asciiTheme="majorHAnsi" w:hAnsiTheme="majorHAnsi" w:cs="Calibri"/>
          <w:color w:val="000000" w:themeColor="text1"/>
          <w:sz w:val="16"/>
          <w:szCs w:val="16"/>
          <w:lang w:eastAsia="ja-JP"/>
        </w:rPr>
      </w:pPr>
      <w:r w:rsidRPr="00ED2606">
        <w:rPr>
          <w:rFonts w:asciiTheme="majorHAnsi" w:hAnsiTheme="majorHAnsi" w:cs="Calibri"/>
          <w:color w:val="000000" w:themeColor="text1"/>
          <w:sz w:val="16"/>
          <w:szCs w:val="16"/>
          <w:lang w:eastAsia="ja-JP"/>
        </w:rPr>
        <w:t>https://www.youtube.com/channel/UCb5YUvJjEpeGBvmFOUasKoA/videos</w:t>
      </w:r>
    </w:p>
    <w:p w14:paraId="5E580928" w14:textId="77777777" w:rsidR="00642BCF" w:rsidRPr="00304D63" w:rsidRDefault="00642BCF" w:rsidP="003D11B6">
      <w:pPr>
        <w:widowControl w:val="0"/>
        <w:autoSpaceDE w:val="0"/>
        <w:autoSpaceDN w:val="0"/>
        <w:adjustRightInd w:val="0"/>
        <w:rPr>
          <w:rFonts w:asciiTheme="majorHAnsi" w:hAnsiTheme="majorHAnsi" w:cs="Calibri"/>
          <w:color w:val="FF0000"/>
          <w:sz w:val="16"/>
          <w:szCs w:val="16"/>
          <w:lang w:eastAsia="ja-JP"/>
        </w:rPr>
      </w:pPr>
    </w:p>
    <w:p w14:paraId="7E3BFE8E" w14:textId="77777777" w:rsidR="009D52BC" w:rsidRDefault="009D52BC" w:rsidP="00014197">
      <w:pPr>
        <w:widowControl w:val="0"/>
        <w:autoSpaceDE w:val="0"/>
        <w:autoSpaceDN w:val="0"/>
        <w:adjustRightInd w:val="0"/>
        <w:rPr>
          <w:rFonts w:asciiTheme="majorHAnsi" w:hAnsiTheme="majorHAnsi" w:cs="Calibri"/>
          <w:b/>
          <w:bCs/>
          <w:color w:val="000000" w:themeColor="text1"/>
          <w:szCs w:val="20"/>
          <w:lang w:val="fr-CA" w:eastAsia="ja-JP"/>
        </w:rPr>
      </w:pPr>
    </w:p>
    <w:p w14:paraId="44B42FC4" w14:textId="77777777" w:rsidR="0028799E" w:rsidRDefault="0028799E" w:rsidP="00014197">
      <w:pPr>
        <w:widowControl w:val="0"/>
        <w:autoSpaceDE w:val="0"/>
        <w:autoSpaceDN w:val="0"/>
        <w:adjustRightInd w:val="0"/>
        <w:rPr>
          <w:rFonts w:asciiTheme="majorHAnsi" w:hAnsiTheme="majorHAnsi" w:cs="Calibri"/>
          <w:b/>
          <w:bCs/>
          <w:color w:val="000000" w:themeColor="text1"/>
          <w:szCs w:val="20"/>
          <w:lang w:val="fr-CA" w:eastAsia="ja-JP"/>
        </w:rPr>
      </w:pPr>
    </w:p>
    <w:p w14:paraId="5C95107D" w14:textId="4D883A93" w:rsidR="00014197" w:rsidRPr="00B15A05" w:rsidRDefault="00014197" w:rsidP="00014197">
      <w:pPr>
        <w:widowControl w:val="0"/>
        <w:autoSpaceDE w:val="0"/>
        <w:autoSpaceDN w:val="0"/>
        <w:adjustRightInd w:val="0"/>
        <w:rPr>
          <w:rFonts w:asciiTheme="majorHAnsi" w:hAnsiTheme="majorHAnsi" w:cs="Calibri"/>
          <w:b/>
          <w:bCs/>
          <w:color w:val="000000" w:themeColor="text1"/>
          <w:szCs w:val="20"/>
          <w:lang w:val="fr-CA" w:eastAsia="ja-JP"/>
        </w:rPr>
      </w:pPr>
      <w:r w:rsidRPr="00B15A05">
        <w:rPr>
          <w:rFonts w:asciiTheme="majorHAnsi" w:hAnsiTheme="majorHAnsi" w:cs="Calibri"/>
          <w:b/>
          <w:bCs/>
          <w:color w:val="000000" w:themeColor="text1"/>
          <w:szCs w:val="20"/>
          <w:lang w:val="fr-CA" w:eastAsia="ja-JP"/>
        </w:rPr>
        <w:t>ENVOI</w:t>
      </w:r>
    </w:p>
    <w:p w14:paraId="279BC242" w14:textId="77777777" w:rsidR="009875EE" w:rsidRDefault="009875EE" w:rsidP="004C6605">
      <w:pPr>
        <w:widowControl w:val="0"/>
        <w:autoSpaceDE w:val="0"/>
        <w:autoSpaceDN w:val="0"/>
        <w:adjustRightInd w:val="0"/>
        <w:ind w:left="708"/>
        <w:rPr>
          <w:rFonts w:asciiTheme="majorHAnsi" w:hAnsiTheme="majorHAnsi" w:cs="Calibri"/>
          <w:b/>
          <w:bCs/>
          <w:color w:val="FF0000"/>
          <w:szCs w:val="20"/>
          <w:lang w:eastAsia="ja-JP"/>
        </w:rPr>
      </w:pPr>
    </w:p>
    <w:p w14:paraId="552AC70A" w14:textId="77777777" w:rsidR="00014197" w:rsidRDefault="00014197" w:rsidP="004C6605">
      <w:pPr>
        <w:widowControl w:val="0"/>
        <w:autoSpaceDE w:val="0"/>
        <w:autoSpaceDN w:val="0"/>
        <w:adjustRightInd w:val="0"/>
        <w:ind w:left="708"/>
        <w:rPr>
          <w:rFonts w:asciiTheme="majorHAnsi" w:hAnsiTheme="majorHAnsi" w:cs="Calibri"/>
          <w:b/>
          <w:bCs/>
          <w:color w:val="FF0000"/>
          <w:szCs w:val="20"/>
          <w:lang w:eastAsia="ja-JP"/>
        </w:rPr>
      </w:pPr>
    </w:p>
    <w:p w14:paraId="5E482988" w14:textId="77777777" w:rsidR="00B66BA2" w:rsidRDefault="007E231B" w:rsidP="007E231B">
      <w:pPr>
        <w:widowControl w:val="0"/>
        <w:autoSpaceDE w:val="0"/>
        <w:autoSpaceDN w:val="0"/>
        <w:adjustRightInd w:val="0"/>
        <w:ind w:left="708"/>
        <w:rPr>
          <w:rFonts w:asciiTheme="majorHAnsi" w:hAnsiTheme="majorHAnsi" w:cs="Calibri"/>
          <w:b/>
          <w:bCs/>
          <w:color w:val="000000" w:themeColor="text1"/>
          <w:szCs w:val="20"/>
          <w:lang w:eastAsia="ja-JP"/>
        </w:rPr>
      </w:pPr>
      <w:r>
        <w:rPr>
          <w:rFonts w:asciiTheme="majorHAnsi" w:hAnsiTheme="majorHAnsi" w:cs="Calibri"/>
          <w:b/>
          <w:bCs/>
          <w:color w:val="000000" w:themeColor="text1"/>
          <w:szCs w:val="20"/>
          <w:lang w:val="fr-CA" w:eastAsia="ja-JP"/>
        </w:rPr>
        <w:t>6</w:t>
      </w:r>
      <w:r w:rsidRPr="009165DD">
        <w:rPr>
          <w:rFonts w:asciiTheme="majorHAnsi" w:hAnsiTheme="majorHAnsi" w:cs="Calibri"/>
          <w:b/>
          <w:bCs/>
          <w:color w:val="000000" w:themeColor="text1"/>
          <w:szCs w:val="20"/>
          <w:lang w:eastAsia="ja-JP"/>
        </w:rPr>
        <w:t xml:space="preserve"> septembre 2023</w:t>
      </w:r>
      <w:r>
        <w:rPr>
          <w:rFonts w:asciiTheme="majorHAnsi" w:hAnsiTheme="majorHAnsi" w:cs="Calibri"/>
          <w:b/>
          <w:bCs/>
          <w:color w:val="000000" w:themeColor="text1"/>
          <w:szCs w:val="20"/>
          <w:lang w:eastAsia="ja-JP"/>
        </w:rPr>
        <w:t> </w:t>
      </w:r>
    </w:p>
    <w:p w14:paraId="0BEE3A20" w14:textId="15DA7076" w:rsidR="007E231B" w:rsidRDefault="007E231B" w:rsidP="00B66BA2">
      <w:pPr>
        <w:widowControl w:val="0"/>
        <w:autoSpaceDE w:val="0"/>
        <w:autoSpaceDN w:val="0"/>
        <w:adjustRightInd w:val="0"/>
        <w:ind w:left="708" w:firstLine="708"/>
        <w:rPr>
          <w:rFonts w:asciiTheme="majorHAnsi" w:hAnsiTheme="majorHAnsi" w:cs="Calibri"/>
          <w:b/>
          <w:bCs/>
          <w:color w:val="000000" w:themeColor="text1"/>
          <w:szCs w:val="20"/>
          <w:lang w:eastAsia="ja-JP"/>
        </w:rPr>
      </w:pPr>
      <w:r>
        <w:rPr>
          <w:rFonts w:asciiTheme="majorHAnsi" w:hAnsiTheme="majorHAnsi" w:cs="Calibri"/>
          <w:b/>
          <w:bCs/>
          <w:color w:val="000000" w:themeColor="text1"/>
          <w:szCs w:val="20"/>
          <w:lang w:eastAsia="ja-JP"/>
        </w:rPr>
        <w:t xml:space="preserve">Présentations et </w:t>
      </w:r>
      <w:r w:rsidR="007C2D20">
        <w:rPr>
          <w:rFonts w:asciiTheme="majorHAnsi" w:hAnsiTheme="majorHAnsi" w:cs="Calibri"/>
          <w:b/>
          <w:bCs/>
          <w:color w:val="000000" w:themeColor="text1"/>
          <w:szCs w:val="20"/>
          <w:lang w:eastAsia="ja-JP"/>
        </w:rPr>
        <w:t>i</w:t>
      </w:r>
      <w:r>
        <w:rPr>
          <w:rFonts w:asciiTheme="majorHAnsi" w:hAnsiTheme="majorHAnsi" w:cs="Calibri"/>
          <w:b/>
          <w:bCs/>
          <w:color w:val="000000" w:themeColor="text1"/>
          <w:szCs w:val="20"/>
          <w:lang w:eastAsia="ja-JP"/>
        </w:rPr>
        <w:t>ntroduction</w:t>
      </w:r>
      <w:r w:rsidR="007C2D20">
        <w:rPr>
          <w:rFonts w:asciiTheme="majorHAnsi" w:hAnsiTheme="majorHAnsi" w:cs="Calibri"/>
          <w:b/>
          <w:bCs/>
          <w:color w:val="000000" w:themeColor="text1"/>
          <w:szCs w:val="20"/>
          <w:lang w:eastAsia="ja-JP"/>
        </w:rPr>
        <w:t>s</w:t>
      </w:r>
    </w:p>
    <w:p w14:paraId="4052453A" w14:textId="77777777" w:rsidR="00014197" w:rsidRDefault="00014197" w:rsidP="00014197">
      <w:pPr>
        <w:widowControl w:val="0"/>
        <w:autoSpaceDE w:val="0"/>
        <w:autoSpaceDN w:val="0"/>
        <w:adjustRightInd w:val="0"/>
        <w:rPr>
          <w:rFonts w:asciiTheme="majorHAnsi" w:hAnsiTheme="majorHAnsi" w:cs="Calibri"/>
          <w:b/>
          <w:bCs/>
          <w:color w:val="000000" w:themeColor="text1"/>
          <w:szCs w:val="20"/>
          <w:lang w:eastAsia="ja-JP"/>
        </w:rPr>
      </w:pPr>
    </w:p>
    <w:p w14:paraId="7ECCF373" w14:textId="77777777" w:rsidR="00014197" w:rsidRDefault="00014197" w:rsidP="00014197">
      <w:pPr>
        <w:widowControl w:val="0"/>
        <w:autoSpaceDE w:val="0"/>
        <w:autoSpaceDN w:val="0"/>
        <w:adjustRightInd w:val="0"/>
        <w:rPr>
          <w:rFonts w:asciiTheme="majorHAnsi" w:hAnsiTheme="majorHAnsi" w:cs="Calibri"/>
          <w:b/>
          <w:bCs/>
          <w:color w:val="000000" w:themeColor="text1"/>
          <w:szCs w:val="20"/>
          <w:lang w:eastAsia="ja-JP"/>
        </w:rPr>
      </w:pPr>
    </w:p>
    <w:p w14:paraId="431FCF2F" w14:textId="77777777" w:rsidR="00B66BA2" w:rsidRPr="00253649" w:rsidRDefault="00022746" w:rsidP="004C6605">
      <w:pPr>
        <w:widowControl w:val="0"/>
        <w:autoSpaceDE w:val="0"/>
        <w:autoSpaceDN w:val="0"/>
        <w:adjustRightInd w:val="0"/>
        <w:ind w:left="708"/>
        <w:rPr>
          <w:rFonts w:asciiTheme="majorHAnsi" w:hAnsiTheme="majorHAnsi" w:cs="Calibri"/>
          <w:b/>
          <w:bCs/>
          <w:color w:val="000000" w:themeColor="text1"/>
          <w:szCs w:val="20"/>
          <w:lang w:eastAsia="ja-JP"/>
        </w:rPr>
      </w:pPr>
      <w:r w:rsidRPr="00253649">
        <w:rPr>
          <w:rFonts w:asciiTheme="majorHAnsi" w:hAnsiTheme="majorHAnsi" w:cs="Calibri"/>
          <w:b/>
          <w:bCs/>
          <w:color w:val="000000" w:themeColor="text1"/>
          <w:szCs w:val="20"/>
          <w:lang w:eastAsia="ja-JP"/>
        </w:rPr>
        <w:t>1</w:t>
      </w:r>
      <w:r w:rsidR="00225996" w:rsidRPr="00253649">
        <w:rPr>
          <w:rFonts w:asciiTheme="majorHAnsi" w:hAnsiTheme="majorHAnsi" w:cs="Calibri"/>
          <w:b/>
          <w:bCs/>
          <w:color w:val="000000" w:themeColor="text1"/>
          <w:szCs w:val="20"/>
          <w:lang w:eastAsia="ja-JP"/>
        </w:rPr>
        <w:t>3</w:t>
      </w:r>
      <w:r w:rsidR="00402A15" w:rsidRPr="00253649">
        <w:rPr>
          <w:rFonts w:asciiTheme="majorHAnsi" w:hAnsiTheme="majorHAnsi" w:cs="Calibri"/>
          <w:b/>
          <w:bCs/>
          <w:color w:val="000000" w:themeColor="text1"/>
          <w:szCs w:val="20"/>
          <w:lang w:eastAsia="ja-JP"/>
        </w:rPr>
        <w:t xml:space="preserve"> septembre</w:t>
      </w:r>
      <w:r w:rsidR="001E7A8F" w:rsidRPr="00253649">
        <w:rPr>
          <w:rFonts w:asciiTheme="majorHAnsi" w:hAnsiTheme="majorHAnsi" w:cs="Calibri"/>
          <w:b/>
          <w:bCs/>
          <w:color w:val="000000" w:themeColor="text1"/>
          <w:szCs w:val="20"/>
          <w:lang w:eastAsia="ja-JP"/>
        </w:rPr>
        <w:t xml:space="preserve"> </w:t>
      </w:r>
      <w:r w:rsidR="00C025C0" w:rsidRPr="00253649">
        <w:rPr>
          <w:rFonts w:asciiTheme="majorHAnsi" w:hAnsiTheme="majorHAnsi" w:cs="Calibri"/>
          <w:b/>
          <w:bCs/>
          <w:color w:val="000000" w:themeColor="text1"/>
          <w:szCs w:val="20"/>
          <w:lang w:eastAsia="ja-JP"/>
        </w:rPr>
        <w:t>202</w:t>
      </w:r>
      <w:r w:rsidR="0003375E" w:rsidRPr="00253649">
        <w:rPr>
          <w:rFonts w:asciiTheme="majorHAnsi" w:hAnsiTheme="majorHAnsi" w:cs="Calibri"/>
          <w:b/>
          <w:bCs/>
          <w:color w:val="000000" w:themeColor="text1"/>
          <w:szCs w:val="20"/>
          <w:lang w:eastAsia="ja-JP"/>
        </w:rPr>
        <w:t>3</w:t>
      </w:r>
      <w:r w:rsidR="001E7A8F" w:rsidRPr="00253649">
        <w:rPr>
          <w:rFonts w:asciiTheme="majorHAnsi" w:hAnsiTheme="majorHAnsi" w:cs="Calibri"/>
          <w:b/>
          <w:bCs/>
          <w:color w:val="000000" w:themeColor="text1"/>
          <w:szCs w:val="20"/>
          <w:lang w:eastAsia="ja-JP"/>
        </w:rPr>
        <w:t xml:space="preserve"> </w:t>
      </w:r>
    </w:p>
    <w:p w14:paraId="182B3E83" w14:textId="365C24F4" w:rsidR="00301EB6" w:rsidRPr="00253649" w:rsidRDefault="002E490F" w:rsidP="00B66BA2">
      <w:pPr>
        <w:widowControl w:val="0"/>
        <w:autoSpaceDE w:val="0"/>
        <w:autoSpaceDN w:val="0"/>
        <w:adjustRightInd w:val="0"/>
        <w:ind w:left="708" w:firstLine="708"/>
        <w:rPr>
          <w:rFonts w:asciiTheme="majorHAnsi" w:hAnsiTheme="majorHAnsi" w:cs="Calibri"/>
          <w:color w:val="000000" w:themeColor="text1"/>
          <w:szCs w:val="20"/>
          <w:lang w:eastAsia="ja-JP"/>
        </w:rPr>
      </w:pPr>
      <w:r w:rsidRPr="00253649">
        <w:rPr>
          <w:rFonts w:asciiTheme="majorHAnsi" w:hAnsiTheme="majorHAnsi" w:cs="Calibri"/>
          <w:b/>
          <w:bCs/>
          <w:color w:val="000000" w:themeColor="text1"/>
          <w:szCs w:val="20"/>
          <w:lang w:eastAsia="ja-JP"/>
        </w:rPr>
        <w:t>Envoi : c</w:t>
      </w:r>
      <w:r w:rsidR="00F96041" w:rsidRPr="00253649">
        <w:rPr>
          <w:rFonts w:asciiTheme="majorHAnsi" w:hAnsiTheme="majorHAnsi" w:cs="Calibri"/>
          <w:b/>
          <w:bCs/>
          <w:color w:val="000000" w:themeColor="text1"/>
          <w:szCs w:val="20"/>
          <w:lang w:eastAsia="ja-JP"/>
        </w:rPr>
        <w:t>omme au premier matin du monde…</w:t>
      </w:r>
    </w:p>
    <w:p w14:paraId="1F9E7610" w14:textId="67464F85" w:rsidR="00F96041" w:rsidRPr="00253649" w:rsidRDefault="00F96041" w:rsidP="002E4AD9">
      <w:pPr>
        <w:widowControl w:val="0"/>
        <w:autoSpaceDE w:val="0"/>
        <w:autoSpaceDN w:val="0"/>
        <w:adjustRightInd w:val="0"/>
        <w:ind w:left="1416"/>
        <w:rPr>
          <w:rFonts w:asciiTheme="majorHAnsi" w:hAnsiTheme="majorHAnsi" w:cs="Calibri"/>
          <w:i/>
          <w:iCs/>
          <w:color w:val="000000" w:themeColor="text1"/>
          <w:szCs w:val="20"/>
          <w:lang w:eastAsia="ja-JP"/>
        </w:rPr>
      </w:pPr>
      <w:r w:rsidRPr="00253649">
        <w:rPr>
          <w:rFonts w:asciiTheme="majorHAnsi" w:hAnsiTheme="majorHAnsi" w:cs="Calibri"/>
          <w:i/>
          <w:iCs/>
          <w:color w:val="000000" w:themeColor="text1"/>
          <w:szCs w:val="20"/>
          <w:lang w:eastAsia="ja-JP"/>
        </w:rPr>
        <w:t xml:space="preserve">*Traces </w:t>
      </w:r>
      <w:r w:rsidR="00981666" w:rsidRPr="00253649">
        <w:rPr>
          <w:rFonts w:asciiTheme="majorHAnsi" w:hAnsiTheme="majorHAnsi" w:cs="Calibri"/>
          <w:i/>
          <w:iCs/>
          <w:color w:val="000000" w:themeColor="text1"/>
          <w:szCs w:val="20"/>
          <w:lang w:eastAsia="ja-JP"/>
        </w:rPr>
        <w:t xml:space="preserve">et </w:t>
      </w:r>
      <w:r w:rsidRPr="00253649">
        <w:rPr>
          <w:rFonts w:asciiTheme="majorHAnsi" w:hAnsiTheme="majorHAnsi" w:cs="Calibri"/>
          <w:i/>
          <w:iCs/>
          <w:color w:val="000000" w:themeColor="text1"/>
          <w:szCs w:val="20"/>
          <w:lang w:eastAsia="ja-JP"/>
        </w:rPr>
        <w:t>recalibr</w:t>
      </w:r>
      <w:r w:rsidR="00981666" w:rsidRPr="00253649">
        <w:rPr>
          <w:rFonts w:asciiTheme="majorHAnsi" w:hAnsiTheme="majorHAnsi" w:cs="Calibri"/>
          <w:i/>
          <w:iCs/>
          <w:color w:val="000000" w:themeColor="text1"/>
          <w:szCs w:val="20"/>
          <w:lang w:eastAsia="ja-JP"/>
        </w:rPr>
        <w:t>age</w:t>
      </w:r>
      <w:r w:rsidRPr="00253649">
        <w:rPr>
          <w:rFonts w:asciiTheme="majorHAnsi" w:hAnsiTheme="majorHAnsi" w:cs="Calibri"/>
          <w:i/>
          <w:iCs/>
          <w:color w:val="000000" w:themeColor="text1"/>
          <w:szCs w:val="20"/>
          <w:lang w:eastAsia="ja-JP"/>
        </w:rPr>
        <w:t xml:space="preserve"> </w:t>
      </w:r>
      <w:r w:rsidR="00981666" w:rsidRPr="00253649">
        <w:rPr>
          <w:rFonts w:asciiTheme="majorHAnsi" w:hAnsiTheme="majorHAnsi" w:cs="Calibri"/>
          <w:i/>
          <w:iCs/>
          <w:color w:val="000000" w:themeColor="text1"/>
          <w:szCs w:val="20"/>
          <w:lang w:eastAsia="ja-JP"/>
        </w:rPr>
        <w:t>d</w:t>
      </w:r>
      <w:r w:rsidRPr="00253649">
        <w:rPr>
          <w:rFonts w:asciiTheme="majorHAnsi" w:hAnsiTheme="majorHAnsi" w:cs="Calibri"/>
          <w:i/>
          <w:iCs/>
          <w:color w:val="000000" w:themeColor="text1"/>
          <w:szCs w:val="20"/>
          <w:lang w:eastAsia="ja-JP"/>
        </w:rPr>
        <w:t xml:space="preserve">es attentions ethnographiques </w:t>
      </w:r>
      <w:r w:rsidR="00981666" w:rsidRPr="00253649">
        <w:rPr>
          <w:rFonts w:asciiTheme="majorHAnsi" w:hAnsiTheme="majorHAnsi" w:cs="Calibri"/>
          <w:i/>
          <w:iCs/>
          <w:color w:val="000000" w:themeColor="text1"/>
          <w:szCs w:val="20"/>
          <w:lang w:eastAsia="ja-JP"/>
        </w:rPr>
        <w:t>ou comment</w:t>
      </w:r>
      <w:r w:rsidR="002E4AD9" w:rsidRPr="00253649">
        <w:rPr>
          <w:rFonts w:asciiTheme="majorHAnsi" w:hAnsiTheme="majorHAnsi" w:cs="Calibri"/>
          <w:i/>
          <w:iCs/>
          <w:color w:val="000000" w:themeColor="text1"/>
          <w:szCs w:val="20"/>
          <w:lang w:eastAsia="ja-JP"/>
        </w:rPr>
        <w:t xml:space="preserve"> </w:t>
      </w:r>
      <w:r w:rsidR="00981666" w:rsidRPr="00253649">
        <w:rPr>
          <w:rFonts w:asciiTheme="majorHAnsi" w:hAnsiTheme="majorHAnsi" w:cs="Calibri"/>
          <w:i/>
          <w:iCs/>
          <w:color w:val="000000" w:themeColor="text1"/>
          <w:szCs w:val="20"/>
          <w:lang w:eastAsia="ja-JP"/>
        </w:rPr>
        <w:t>choisir sa ligne</w:t>
      </w:r>
      <w:r w:rsidR="002E4AD9" w:rsidRPr="00253649">
        <w:rPr>
          <w:rFonts w:asciiTheme="majorHAnsi" w:hAnsiTheme="majorHAnsi" w:cs="Calibri"/>
          <w:i/>
          <w:iCs/>
          <w:color w:val="000000" w:themeColor="text1"/>
          <w:szCs w:val="20"/>
          <w:lang w:eastAsia="ja-JP"/>
        </w:rPr>
        <w:t>…</w:t>
      </w:r>
    </w:p>
    <w:p w14:paraId="0043268B" w14:textId="77777777" w:rsidR="00B85E8F" w:rsidRPr="00253649" w:rsidRDefault="00B85E8F" w:rsidP="00B85E8F">
      <w:pPr>
        <w:widowControl w:val="0"/>
        <w:autoSpaceDE w:val="0"/>
        <w:autoSpaceDN w:val="0"/>
        <w:adjustRightInd w:val="0"/>
        <w:ind w:left="1416"/>
        <w:rPr>
          <w:rFonts w:asciiTheme="majorHAnsi" w:hAnsiTheme="majorHAnsi" w:cstheme="majorHAnsi"/>
          <w:color w:val="000000" w:themeColor="text1"/>
          <w:szCs w:val="20"/>
          <w:lang w:eastAsia="ja-JP"/>
        </w:rPr>
      </w:pPr>
    </w:p>
    <w:p w14:paraId="5F0B7B96" w14:textId="040649A0" w:rsidR="00B85E8F" w:rsidRPr="00253649" w:rsidRDefault="00B85E8F" w:rsidP="00B85E8F">
      <w:pPr>
        <w:widowControl w:val="0"/>
        <w:autoSpaceDE w:val="0"/>
        <w:autoSpaceDN w:val="0"/>
        <w:adjustRightInd w:val="0"/>
        <w:ind w:left="1416"/>
        <w:rPr>
          <w:rFonts w:asciiTheme="majorHAnsi" w:hAnsiTheme="majorHAnsi" w:cstheme="majorHAnsi"/>
          <w:color w:val="000000" w:themeColor="text1"/>
          <w:szCs w:val="20"/>
          <w:lang w:val="fr-CA" w:eastAsia="ja-JP"/>
        </w:rPr>
      </w:pPr>
      <w:r w:rsidRPr="00253649">
        <w:rPr>
          <w:rFonts w:asciiTheme="majorHAnsi" w:hAnsiTheme="majorHAnsi" w:cstheme="majorHAnsi"/>
          <w:color w:val="000000" w:themeColor="text1"/>
          <w:szCs w:val="20"/>
          <w:lang w:val="en-US" w:eastAsia="ja-JP"/>
        </w:rPr>
        <w:t xml:space="preserve">Scott, J. C. (2019). Homo </w:t>
      </w:r>
      <w:proofErr w:type="spellStart"/>
      <w:r w:rsidRPr="00253649">
        <w:rPr>
          <w:rFonts w:asciiTheme="majorHAnsi" w:hAnsiTheme="majorHAnsi" w:cstheme="majorHAnsi"/>
          <w:color w:val="000000" w:themeColor="text1"/>
          <w:szCs w:val="20"/>
          <w:lang w:val="en-US" w:eastAsia="ja-JP"/>
        </w:rPr>
        <w:t>Domesticus</w:t>
      </w:r>
      <w:proofErr w:type="spellEnd"/>
      <w:r w:rsidRPr="00253649">
        <w:rPr>
          <w:rFonts w:asciiTheme="majorHAnsi" w:hAnsiTheme="majorHAnsi" w:cstheme="majorHAnsi"/>
          <w:color w:val="000000" w:themeColor="text1"/>
          <w:szCs w:val="20"/>
          <w:lang w:val="en-US" w:eastAsia="ja-JP"/>
        </w:rPr>
        <w:t xml:space="preserve">. </w:t>
      </w:r>
      <w:r w:rsidRPr="00253649">
        <w:rPr>
          <w:rFonts w:asciiTheme="majorHAnsi" w:hAnsiTheme="majorHAnsi" w:cstheme="majorHAnsi"/>
          <w:color w:val="000000" w:themeColor="text1"/>
          <w:szCs w:val="20"/>
          <w:lang w:val="fr-CA" w:eastAsia="ja-JP"/>
        </w:rPr>
        <w:t xml:space="preserve">Une histoire profonde des premiers États. Paris : La Découverte, 302 p. </w:t>
      </w:r>
      <w:r w:rsidRPr="00253649">
        <w:rPr>
          <w:rFonts w:asciiTheme="majorHAnsi" w:hAnsiTheme="majorHAnsi" w:cstheme="majorHAnsi"/>
          <w:i/>
          <w:iCs/>
          <w:color w:val="000000" w:themeColor="text1"/>
          <w:szCs w:val="20"/>
          <w:lang w:val="fr-CA" w:eastAsia="ja-JP"/>
        </w:rPr>
        <w:t>Introduction + chapitre 1</w:t>
      </w:r>
    </w:p>
    <w:p w14:paraId="5691159D" w14:textId="77777777" w:rsidR="00B85E8F" w:rsidRPr="00253649" w:rsidRDefault="00B85E8F" w:rsidP="00B85E8F">
      <w:pPr>
        <w:widowControl w:val="0"/>
        <w:autoSpaceDE w:val="0"/>
        <w:autoSpaceDN w:val="0"/>
        <w:adjustRightInd w:val="0"/>
        <w:ind w:left="2129"/>
        <w:rPr>
          <w:rFonts w:asciiTheme="majorHAnsi" w:hAnsiTheme="majorHAnsi" w:cstheme="majorHAnsi"/>
          <w:color w:val="000000" w:themeColor="text1"/>
          <w:sz w:val="16"/>
          <w:szCs w:val="16"/>
          <w:lang w:eastAsia="ja-JP"/>
        </w:rPr>
      </w:pPr>
      <w:r w:rsidRPr="00253649">
        <w:rPr>
          <w:rFonts w:asciiTheme="majorHAnsi" w:hAnsiTheme="majorHAnsi" w:cstheme="majorHAnsi"/>
          <w:color w:val="000000" w:themeColor="text1"/>
          <w:sz w:val="16"/>
          <w:szCs w:val="16"/>
          <w:lang w:eastAsia="ja-JP"/>
        </w:rPr>
        <w:t xml:space="preserve">PDF en ligne (en anglais) : </w:t>
      </w:r>
      <w:hyperlink r:id="rId23" w:history="1">
        <w:r w:rsidRPr="00253649">
          <w:rPr>
            <w:rStyle w:val="Hyperlien"/>
            <w:rFonts w:asciiTheme="majorHAnsi" w:hAnsiTheme="majorHAnsi" w:cstheme="majorHAnsi"/>
            <w:color w:val="000000" w:themeColor="text1"/>
            <w:sz w:val="16"/>
            <w:szCs w:val="16"/>
            <w:lang w:eastAsia="ja-JP"/>
          </w:rPr>
          <w:t>https://astudygro up.files.wordpress.com/2018/01/against-the-grain_-a-deep-histo-james-c-scott.pdf</w:t>
        </w:r>
      </w:hyperlink>
    </w:p>
    <w:p w14:paraId="16F70600" w14:textId="77777777" w:rsidR="00B85E8F" w:rsidRPr="00253649" w:rsidRDefault="00B85E8F" w:rsidP="00B85E8F">
      <w:pPr>
        <w:widowControl w:val="0"/>
        <w:autoSpaceDE w:val="0"/>
        <w:autoSpaceDN w:val="0"/>
        <w:adjustRightInd w:val="0"/>
        <w:ind w:left="2129"/>
        <w:rPr>
          <w:rFonts w:asciiTheme="majorHAnsi" w:hAnsiTheme="majorHAnsi" w:cstheme="majorHAnsi"/>
          <w:color w:val="000000" w:themeColor="text1"/>
          <w:sz w:val="16"/>
          <w:szCs w:val="16"/>
          <w:lang w:eastAsia="ja-JP"/>
        </w:rPr>
      </w:pPr>
      <w:r w:rsidRPr="00253649">
        <w:rPr>
          <w:rFonts w:asciiTheme="majorHAnsi" w:hAnsiTheme="majorHAnsi" w:cstheme="majorHAnsi"/>
          <w:color w:val="000000" w:themeColor="text1"/>
          <w:sz w:val="16"/>
          <w:szCs w:val="16"/>
          <w:lang w:eastAsia="ja-JP"/>
        </w:rPr>
        <w:t xml:space="preserve">[Un podcast de France Culture pour commencer de se familiariser avec le travail de Scott, en ligne : </w:t>
      </w:r>
      <w:hyperlink r:id="rId24" w:history="1">
        <w:r w:rsidRPr="00253649">
          <w:rPr>
            <w:rStyle w:val="Hyperlien"/>
            <w:rFonts w:asciiTheme="majorHAnsi" w:hAnsiTheme="majorHAnsi" w:cstheme="majorHAnsi"/>
            <w:color w:val="000000" w:themeColor="text1"/>
            <w:sz w:val="16"/>
            <w:szCs w:val="16"/>
            <w:lang w:eastAsia="ja-JP"/>
          </w:rPr>
          <w:t>https://www.franceculture.fr/emissions/la-suite-dans-les-idees/la-suite-dans-les-idees-emission-du-samedi-01-juin-2019</w:t>
        </w:r>
      </w:hyperlink>
    </w:p>
    <w:p w14:paraId="1DADD8F0" w14:textId="77777777" w:rsidR="00B85E8F" w:rsidRPr="00253649" w:rsidRDefault="00B85E8F" w:rsidP="00B85E8F">
      <w:pPr>
        <w:widowControl w:val="0"/>
        <w:autoSpaceDE w:val="0"/>
        <w:autoSpaceDN w:val="0"/>
        <w:adjustRightInd w:val="0"/>
        <w:ind w:left="1416"/>
        <w:rPr>
          <w:rFonts w:asciiTheme="majorHAnsi" w:hAnsiTheme="majorHAnsi" w:cstheme="majorHAnsi"/>
          <w:color w:val="000000" w:themeColor="text1"/>
          <w:szCs w:val="20"/>
          <w:lang w:eastAsia="ja-JP"/>
        </w:rPr>
      </w:pPr>
    </w:p>
    <w:p w14:paraId="316825BD" w14:textId="77777777" w:rsidR="00B85E8F" w:rsidRPr="00253649" w:rsidRDefault="00B85E8F" w:rsidP="00B85E8F">
      <w:pPr>
        <w:widowControl w:val="0"/>
        <w:autoSpaceDE w:val="0"/>
        <w:autoSpaceDN w:val="0"/>
        <w:adjustRightInd w:val="0"/>
        <w:ind w:left="1416"/>
        <w:rPr>
          <w:rFonts w:asciiTheme="majorHAnsi" w:hAnsiTheme="majorHAnsi" w:cstheme="majorHAnsi"/>
          <w:color w:val="000000" w:themeColor="text1"/>
          <w:szCs w:val="20"/>
          <w:lang w:eastAsia="ja-JP"/>
        </w:rPr>
      </w:pPr>
      <w:r w:rsidRPr="00253649">
        <w:rPr>
          <w:rFonts w:asciiTheme="majorHAnsi" w:hAnsiTheme="majorHAnsi" w:cstheme="majorHAnsi"/>
          <w:color w:val="000000" w:themeColor="text1"/>
          <w:szCs w:val="20"/>
          <w:lang w:eastAsia="ja-JP"/>
        </w:rPr>
        <w:t>Ameisen, Jean Claude (2014). Sur les épaules de Darwin. Retrouver l’aube. Paris : Babel. pp. 9-36.</w:t>
      </w:r>
    </w:p>
    <w:p w14:paraId="037C8022" w14:textId="77777777" w:rsidR="00B85E8F" w:rsidRPr="00253649" w:rsidRDefault="00B85E8F" w:rsidP="00B85E8F">
      <w:pPr>
        <w:widowControl w:val="0"/>
        <w:autoSpaceDE w:val="0"/>
        <w:autoSpaceDN w:val="0"/>
        <w:adjustRightInd w:val="0"/>
        <w:ind w:left="2124"/>
        <w:rPr>
          <w:rFonts w:asciiTheme="majorHAnsi" w:hAnsiTheme="majorHAnsi" w:cstheme="majorHAnsi"/>
          <w:color w:val="000000" w:themeColor="text1"/>
          <w:sz w:val="16"/>
          <w:szCs w:val="16"/>
          <w:lang w:eastAsia="ja-JP"/>
        </w:rPr>
      </w:pPr>
      <w:r w:rsidRPr="00253649">
        <w:rPr>
          <w:rFonts w:asciiTheme="majorHAnsi" w:hAnsiTheme="majorHAnsi" w:cstheme="majorHAnsi"/>
          <w:color w:val="000000" w:themeColor="text1"/>
          <w:sz w:val="16"/>
          <w:szCs w:val="16"/>
          <w:lang w:eastAsia="ja-JP"/>
        </w:rPr>
        <w:t xml:space="preserve">En ligne : </w:t>
      </w:r>
      <w:hyperlink r:id="rId25" w:history="1">
        <w:r w:rsidRPr="00253649">
          <w:rPr>
            <w:rStyle w:val="Hyperlien"/>
            <w:rFonts w:asciiTheme="majorHAnsi" w:hAnsiTheme="majorHAnsi" w:cstheme="majorHAnsi"/>
            <w:color w:val="000000" w:themeColor="text1"/>
            <w:sz w:val="16"/>
            <w:szCs w:val="16"/>
            <w:lang w:eastAsia="ja-JP"/>
          </w:rPr>
          <w:t>https://www.franceinter.fr/emissions/sur-les-epaules-de-darwin/sur-les-epaules-de-darwin-15-fevrier-2014</w:t>
        </w:r>
      </w:hyperlink>
    </w:p>
    <w:p w14:paraId="5A4C3BDE" w14:textId="77777777" w:rsidR="00B85E8F" w:rsidRPr="00253649" w:rsidRDefault="00B85E8F" w:rsidP="00B85E8F">
      <w:pPr>
        <w:widowControl w:val="0"/>
        <w:autoSpaceDE w:val="0"/>
        <w:autoSpaceDN w:val="0"/>
        <w:adjustRightInd w:val="0"/>
        <w:ind w:left="2116"/>
        <w:rPr>
          <w:rFonts w:asciiTheme="majorHAnsi" w:hAnsiTheme="majorHAnsi" w:cstheme="majorHAnsi"/>
          <w:color w:val="000000" w:themeColor="text1"/>
          <w:sz w:val="16"/>
          <w:szCs w:val="16"/>
          <w:lang w:eastAsia="ja-JP"/>
        </w:rPr>
      </w:pPr>
      <w:r w:rsidRPr="00253649">
        <w:rPr>
          <w:rFonts w:asciiTheme="majorHAnsi" w:hAnsiTheme="majorHAnsi" w:cstheme="majorHAnsi"/>
          <w:color w:val="000000" w:themeColor="text1"/>
          <w:sz w:val="16"/>
          <w:szCs w:val="16"/>
          <w:lang w:eastAsia="ja-JP"/>
        </w:rPr>
        <w:t xml:space="preserve">[Il s’agit ici de la version écrite d’un </w:t>
      </w:r>
      <w:proofErr w:type="spellStart"/>
      <w:r w:rsidRPr="00253649">
        <w:rPr>
          <w:rFonts w:asciiTheme="majorHAnsi" w:hAnsiTheme="majorHAnsi" w:cstheme="majorHAnsi"/>
          <w:color w:val="000000" w:themeColor="text1"/>
          <w:sz w:val="16"/>
          <w:szCs w:val="16"/>
          <w:lang w:eastAsia="ja-JP"/>
        </w:rPr>
        <w:t>balado</w:t>
      </w:r>
      <w:proofErr w:type="spellEnd"/>
      <w:r w:rsidRPr="00253649">
        <w:rPr>
          <w:rFonts w:asciiTheme="majorHAnsi" w:hAnsiTheme="majorHAnsi" w:cstheme="majorHAnsi"/>
          <w:color w:val="000000" w:themeColor="text1"/>
          <w:sz w:val="16"/>
          <w:szCs w:val="16"/>
          <w:lang w:eastAsia="ja-JP"/>
        </w:rPr>
        <w:t xml:space="preserve"> enregistré pour l’émission « </w:t>
      </w:r>
      <w:r w:rsidRPr="00253649">
        <w:rPr>
          <w:rFonts w:asciiTheme="majorHAnsi" w:hAnsiTheme="majorHAnsi" w:cstheme="majorHAnsi"/>
          <w:i/>
          <w:iCs/>
          <w:color w:val="000000" w:themeColor="text1"/>
          <w:sz w:val="16"/>
          <w:szCs w:val="16"/>
          <w:lang w:eastAsia="ja-JP"/>
        </w:rPr>
        <w:t>Sur les épaules de Darwin »</w:t>
      </w:r>
      <w:r w:rsidRPr="00253649">
        <w:rPr>
          <w:rFonts w:asciiTheme="majorHAnsi" w:hAnsiTheme="majorHAnsi" w:cstheme="majorHAnsi"/>
          <w:color w:val="000000" w:themeColor="text1"/>
          <w:sz w:val="16"/>
          <w:szCs w:val="16"/>
          <w:lang w:eastAsia="ja-JP"/>
        </w:rPr>
        <w:t xml:space="preserve">. </w:t>
      </w:r>
      <w:r w:rsidRPr="00253649">
        <w:rPr>
          <w:rFonts w:asciiTheme="majorHAnsi" w:hAnsiTheme="majorHAnsi" w:cstheme="majorHAnsi"/>
          <w:b/>
          <w:bCs/>
          <w:color w:val="000000" w:themeColor="text1"/>
          <w:sz w:val="16"/>
          <w:szCs w:val="16"/>
          <w:lang w:eastAsia="ja-JP"/>
        </w:rPr>
        <w:t>À écouter jusqu’à 30’20.</w:t>
      </w:r>
    </w:p>
    <w:p w14:paraId="39A1913C" w14:textId="77777777" w:rsidR="00B85E8F" w:rsidRPr="00253649" w:rsidRDefault="00B85E8F" w:rsidP="00B85E8F">
      <w:pPr>
        <w:widowControl w:val="0"/>
        <w:autoSpaceDE w:val="0"/>
        <w:autoSpaceDN w:val="0"/>
        <w:adjustRightInd w:val="0"/>
        <w:ind w:left="2116"/>
        <w:rPr>
          <w:rFonts w:asciiTheme="majorHAnsi" w:hAnsiTheme="majorHAnsi" w:cstheme="majorHAnsi"/>
          <w:color w:val="000000" w:themeColor="text1"/>
          <w:szCs w:val="20"/>
          <w:lang w:eastAsia="ja-JP"/>
        </w:rPr>
      </w:pPr>
      <w:r w:rsidRPr="00253649">
        <w:rPr>
          <w:rFonts w:asciiTheme="majorHAnsi" w:hAnsiTheme="majorHAnsi" w:cstheme="majorHAnsi"/>
          <w:color w:val="000000" w:themeColor="text1"/>
          <w:sz w:val="16"/>
          <w:szCs w:val="16"/>
          <w:lang w:eastAsia="ja-JP"/>
        </w:rPr>
        <w:lastRenderedPageBreak/>
        <w:t>Ici, nous prenons comme point de départ une trace de pas, vieille de 800 00 ans, sorte de nœud archéologique, à partir duquel nous allons tâcher de remonter les fils, de déceler les forces, d’en mieux comprendre les constitutions.]</w:t>
      </w:r>
    </w:p>
    <w:p w14:paraId="38E26318" w14:textId="77777777" w:rsidR="001D720B" w:rsidRPr="00304D63" w:rsidRDefault="001D720B" w:rsidP="00A35FD0">
      <w:pPr>
        <w:widowControl w:val="0"/>
        <w:autoSpaceDE w:val="0"/>
        <w:autoSpaceDN w:val="0"/>
        <w:adjustRightInd w:val="0"/>
        <w:rPr>
          <w:rFonts w:asciiTheme="majorHAnsi" w:hAnsiTheme="majorHAnsi" w:cs="Calibri"/>
          <w:color w:val="FF0000"/>
          <w:sz w:val="16"/>
          <w:szCs w:val="16"/>
          <w:lang w:eastAsia="ja-JP"/>
        </w:rPr>
      </w:pPr>
    </w:p>
    <w:p w14:paraId="163DDB33" w14:textId="77777777" w:rsidR="00A3045C" w:rsidRPr="00A97A72" w:rsidRDefault="00A3045C" w:rsidP="00A3045C">
      <w:pPr>
        <w:widowControl w:val="0"/>
        <w:autoSpaceDE w:val="0"/>
        <w:autoSpaceDN w:val="0"/>
        <w:adjustRightInd w:val="0"/>
        <w:ind w:left="1416"/>
        <w:rPr>
          <w:rFonts w:asciiTheme="majorHAnsi" w:hAnsiTheme="majorHAnsi" w:cs="Calibri"/>
          <w:color w:val="000000" w:themeColor="text1"/>
          <w:szCs w:val="20"/>
          <w:lang w:eastAsia="ja-JP"/>
        </w:rPr>
      </w:pPr>
      <w:r w:rsidRPr="00A97A72">
        <w:rPr>
          <w:rFonts w:asciiTheme="majorHAnsi" w:hAnsiTheme="majorHAnsi" w:cs="Calibri"/>
          <w:color w:val="000000" w:themeColor="text1"/>
          <w:szCs w:val="20"/>
          <w:lang w:eastAsia="ja-JP"/>
        </w:rPr>
        <w:t xml:space="preserve">Cocco, G. &amp; Cava, B. (2018). Le travail des lignes. Multitudes, 70(1), 195-200. </w:t>
      </w:r>
      <w:proofErr w:type="gramStart"/>
      <w:r w:rsidRPr="00A97A72">
        <w:rPr>
          <w:rFonts w:asciiTheme="majorHAnsi" w:hAnsiTheme="majorHAnsi" w:cs="Calibri"/>
          <w:color w:val="000000" w:themeColor="text1"/>
          <w:szCs w:val="20"/>
          <w:lang w:eastAsia="ja-JP"/>
        </w:rPr>
        <w:t>doi:</w:t>
      </w:r>
      <w:proofErr w:type="gramEnd"/>
      <w:r w:rsidRPr="00A97A72">
        <w:rPr>
          <w:rFonts w:asciiTheme="majorHAnsi" w:hAnsiTheme="majorHAnsi" w:cs="Calibri"/>
          <w:color w:val="000000" w:themeColor="text1"/>
          <w:szCs w:val="20"/>
          <w:lang w:eastAsia="ja-JP"/>
        </w:rPr>
        <w:t xml:space="preserve">10.3917/mult.070.0195. </w:t>
      </w:r>
    </w:p>
    <w:p w14:paraId="5E0EF324" w14:textId="77777777" w:rsidR="00A3045C" w:rsidRPr="00A97A72" w:rsidRDefault="00A3045C" w:rsidP="00A3045C">
      <w:pPr>
        <w:widowControl w:val="0"/>
        <w:autoSpaceDE w:val="0"/>
        <w:autoSpaceDN w:val="0"/>
        <w:adjustRightInd w:val="0"/>
        <w:ind w:left="1416" w:firstLine="708"/>
        <w:rPr>
          <w:rFonts w:asciiTheme="majorHAnsi" w:hAnsiTheme="majorHAnsi" w:cs="Calibri"/>
          <w:color w:val="000000" w:themeColor="text1"/>
          <w:sz w:val="16"/>
          <w:szCs w:val="16"/>
          <w:lang w:eastAsia="ja-JP"/>
        </w:rPr>
      </w:pPr>
      <w:r w:rsidRPr="00A97A72">
        <w:rPr>
          <w:rFonts w:asciiTheme="majorHAnsi" w:hAnsiTheme="majorHAnsi" w:cs="Calibri"/>
          <w:color w:val="000000" w:themeColor="text1"/>
          <w:sz w:val="16"/>
          <w:szCs w:val="16"/>
          <w:lang w:eastAsia="ja-JP"/>
        </w:rPr>
        <w:t>En ligne :  https://www.cairn.info/revue-multitudes-2018-1-page-195.htm</w:t>
      </w:r>
    </w:p>
    <w:p w14:paraId="0799EF10" w14:textId="77777777" w:rsidR="00887E5B" w:rsidRDefault="00887E5B" w:rsidP="00887E5B">
      <w:pPr>
        <w:ind w:left="1416"/>
        <w:rPr>
          <w:rFonts w:asciiTheme="majorHAnsi" w:hAnsiTheme="majorHAnsi" w:cs="Calibri"/>
          <w:color w:val="000000" w:themeColor="text1"/>
          <w:szCs w:val="20"/>
          <w:lang w:eastAsia="ja-JP"/>
        </w:rPr>
      </w:pPr>
    </w:p>
    <w:p w14:paraId="530DA940" w14:textId="299300FF" w:rsidR="00887E5B" w:rsidRPr="007218CA" w:rsidRDefault="00887E5B" w:rsidP="00887E5B">
      <w:pPr>
        <w:ind w:left="1416"/>
        <w:rPr>
          <w:rFonts w:asciiTheme="majorHAnsi" w:hAnsiTheme="majorHAnsi" w:cs="Calibri"/>
          <w:color w:val="000000" w:themeColor="text1"/>
          <w:szCs w:val="20"/>
          <w:lang w:eastAsia="ja-JP"/>
        </w:rPr>
      </w:pPr>
      <w:r w:rsidRPr="007218CA">
        <w:rPr>
          <w:rFonts w:asciiTheme="majorHAnsi" w:hAnsiTheme="majorHAnsi" w:cs="Calibri"/>
          <w:color w:val="000000" w:themeColor="text1"/>
          <w:szCs w:val="20"/>
          <w:lang w:eastAsia="ja-JP"/>
        </w:rPr>
        <w:t>Chabanne, J. (2019). Tim Ingold, L’Anthropologie comme éducation</w:t>
      </w:r>
      <w:r>
        <w:rPr>
          <w:rFonts w:asciiTheme="majorHAnsi" w:hAnsiTheme="majorHAnsi" w:cs="Calibri"/>
          <w:color w:val="000000" w:themeColor="text1"/>
          <w:szCs w:val="20"/>
          <w:lang w:eastAsia="ja-JP"/>
        </w:rPr>
        <w:t xml:space="preserve"> </w:t>
      </w:r>
      <w:r w:rsidRPr="007218CA">
        <w:rPr>
          <w:rFonts w:asciiTheme="majorHAnsi" w:hAnsiTheme="majorHAnsi" w:cs="Calibri"/>
          <w:color w:val="000000" w:themeColor="text1"/>
          <w:szCs w:val="20"/>
          <w:lang w:eastAsia="ja-JP"/>
        </w:rPr>
        <w:t xml:space="preserve">: Postface d’Yves </w:t>
      </w:r>
      <w:proofErr w:type="spellStart"/>
      <w:r w:rsidRPr="007218CA">
        <w:rPr>
          <w:rFonts w:asciiTheme="majorHAnsi" w:hAnsiTheme="majorHAnsi" w:cs="Calibri"/>
          <w:color w:val="000000" w:themeColor="text1"/>
          <w:szCs w:val="20"/>
          <w:lang w:eastAsia="ja-JP"/>
        </w:rPr>
        <w:t>Citton</w:t>
      </w:r>
      <w:proofErr w:type="spellEnd"/>
      <w:r w:rsidRPr="007218CA">
        <w:rPr>
          <w:rFonts w:asciiTheme="majorHAnsi" w:hAnsiTheme="majorHAnsi" w:cs="Calibri"/>
          <w:color w:val="000000" w:themeColor="text1"/>
          <w:szCs w:val="20"/>
          <w:lang w:eastAsia="ja-JP"/>
        </w:rPr>
        <w:t xml:space="preserve">, trad. de l’anglais par Maryline </w:t>
      </w:r>
      <w:proofErr w:type="spellStart"/>
      <w:r w:rsidRPr="007218CA">
        <w:rPr>
          <w:rFonts w:asciiTheme="majorHAnsi" w:hAnsiTheme="majorHAnsi" w:cs="Calibri"/>
          <w:color w:val="000000" w:themeColor="text1"/>
          <w:szCs w:val="20"/>
          <w:lang w:eastAsia="ja-JP"/>
        </w:rPr>
        <w:t>Pinton</w:t>
      </w:r>
      <w:proofErr w:type="spellEnd"/>
      <w:r w:rsidRPr="007218CA">
        <w:rPr>
          <w:rFonts w:asciiTheme="majorHAnsi" w:hAnsiTheme="majorHAnsi" w:cs="Calibri"/>
          <w:color w:val="000000" w:themeColor="text1"/>
          <w:szCs w:val="20"/>
          <w:lang w:eastAsia="ja-JP"/>
        </w:rPr>
        <w:t xml:space="preserve">, Rennes, Presses universitaires de Rennes, coll. </w:t>
      </w:r>
      <w:proofErr w:type="spellStart"/>
      <w:r w:rsidRPr="007218CA">
        <w:rPr>
          <w:rFonts w:asciiTheme="majorHAnsi" w:hAnsiTheme="majorHAnsi" w:cs="Calibri"/>
          <w:color w:val="000000" w:themeColor="text1"/>
          <w:szCs w:val="20"/>
          <w:lang w:eastAsia="ja-JP"/>
        </w:rPr>
        <w:t>Paideia</w:t>
      </w:r>
      <w:proofErr w:type="spellEnd"/>
      <w:r w:rsidRPr="007218CA">
        <w:rPr>
          <w:rFonts w:asciiTheme="majorHAnsi" w:hAnsiTheme="majorHAnsi" w:cs="Calibri"/>
          <w:color w:val="000000" w:themeColor="text1"/>
          <w:szCs w:val="20"/>
          <w:lang w:eastAsia="ja-JP"/>
        </w:rPr>
        <w:t xml:space="preserve">, 2018, 122 pages. Questions de communication, 36(2), 390-393. </w:t>
      </w:r>
    </w:p>
    <w:p w14:paraId="4E22D6B0" w14:textId="77777777" w:rsidR="00887E5B" w:rsidRPr="003E7CB5" w:rsidRDefault="00887E5B" w:rsidP="00887E5B">
      <w:pPr>
        <w:ind w:left="1416" w:firstLine="708"/>
      </w:pPr>
      <w:r>
        <w:rPr>
          <w:rFonts w:asciiTheme="majorHAnsi" w:hAnsiTheme="majorHAnsi" w:cs="Calibri"/>
          <w:color w:val="000000" w:themeColor="text1"/>
          <w:sz w:val="16"/>
          <w:szCs w:val="16"/>
          <w:lang w:val="fr-CA" w:eastAsia="ja-JP"/>
        </w:rPr>
        <w:t xml:space="preserve">En ligne : </w:t>
      </w:r>
      <w:r w:rsidRPr="007218CA">
        <w:rPr>
          <w:rFonts w:asciiTheme="majorHAnsi" w:hAnsiTheme="majorHAnsi" w:cs="Calibri"/>
          <w:color w:val="000000" w:themeColor="text1"/>
          <w:sz w:val="16"/>
          <w:szCs w:val="16"/>
          <w:lang w:val="fr-CA" w:eastAsia="ja-JP"/>
        </w:rPr>
        <w:t>https://www.cairn.info/revue-questions-de-communication-2019-2-page-390.htm.</w:t>
      </w:r>
      <w:r>
        <w:t xml:space="preserve"> </w:t>
      </w:r>
    </w:p>
    <w:p w14:paraId="0F906165" w14:textId="77777777" w:rsidR="00B85E8F" w:rsidRDefault="00B85E8F" w:rsidP="001477A1">
      <w:pPr>
        <w:widowControl w:val="0"/>
        <w:autoSpaceDE w:val="0"/>
        <w:autoSpaceDN w:val="0"/>
        <w:adjustRightInd w:val="0"/>
        <w:rPr>
          <w:rFonts w:asciiTheme="majorHAnsi" w:hAnsiTheme="majorHAnsi" w:cs="Calibri"/>
          <w:b/>
          <w:bCs/>
          <w:color w:val="FF0000"/>
          <w:szCs w:val="20"/>
          <w:lang w:eastAsia="ja-JP"/>
        </w:rPr>
      </w:pPr>
    </w:p>
    <w:p w14:paraId="1A4F136E" w14:textId="77777777" w:rsidR="00887E5B" w:rsidRPr="00A3045C" w:rsidRDefault="00887E5B" w:rsidP="001477A1">
      <w:pPr>
        <w:widowControl w:val="0"/>
        <w:autoSpaceDE w:val="0"/>
        <w:autoSpaceDN w:val="0"/>
        <w:adjustRightInd w:val="0"/>
        <w:rPr>
          <w:rFonts w:asciiTheme="majorHAnsi" w:hAnsiTheme="majorHAnsi" w:cs="Calibri"/>
          <w:b/>
          <w:bCs/>
          <w:color w:val="FF0000"/>
          <w:szCs w:val="20"/>
          <w:lang w:eastAsia="ja-JP"/>
        </w:rPr>
      </w:pPr>
    </w:p>
    <w:p w14:paraId="09676CFB" w14:textId="2B2A4471" w:rsidR="001477A1" w:rsidRPr="007C2D20" w:rsidRDefault="001477A1" w:rsidP="001477A1">
      <w:pPr>
        <w:widowControl w:val="0"/>
        <w:autoSpaceDE w:val="0"/>
        <w:autoSpaceDN w:val="0"/>
        <w:adjustRightInd w:val="0"/>
        <w:rPr>
          <w:rFonts w:asciiTheme="majorHAnsi" w:hAnsiTheme="majorHAnsi" w:cs="Calibri"/>
          <w:b/>
          <w:bCs/>
          <w:color w:val="000000" w:themeColor="text1"/>
          <w:szCs w:val="20"/>
          <w:lang w:val="fr-CA" w:eastAsia="ja-JP"/>
        </w:rPr>
      </w:pPr>
      <w:r w:rsidRPr="007C2D20">
        <w:rPr>
          <w:rFonts w:asciiTheme="majorHAnsi" w:hAnsiTheme="majorHAnsi" w:cs="Calibri"/>
          <w:b/>
          <w:bCs/>
          <w:color w:val="000000" w:themeColor="text1"/>
          <w:szCs w:val="20"/>
          <w:lang w:val="fr-CA" w:eastAsia="ja-JP"/>
        </w:rPr>
        <w:t>ÉPISTÉMOLOGIE</w:t>
      </w:r>
    </w:p>
    <w:p w14:paraId="321A42EB" w14:textId="77777777" w:rsidR="00122FE1" w:rsidRPr="007C2D20" w:rsidRDefault="00122FE1" w:rsidP="004C6605">
      <w:pPr>
        <w:widowControl w:val="0"/>
        <w:autoSpaceDE w:val="0"/>
        <w:autoSpaceDN w:val="0"/>
        <w:adjustRightInd w:val="0"/>
        <w:ind w:left="709"/>
        <w:rPr>
          <w:rFonts w:asciiTheme="majorHAnsi" w:hAnsiTheme="majorHAnsi" w:cs="Calibri"/>
          <w:b/>
          <w:bCs/>
          <w:color w:val="000000" w:themeColor="text1"/>
          <w:szCs w:val="20"/>
          <w:lang w:eastAsia="ja-JP"/>
        </w:rPr>
      </w:pPr>
    </w:p>
    <w:p w14:paraId="3F5CDA29" w14:textId="77777777" w:rsidR="007C2D20" w:rsidRPr="007C2D20" w:rsidRDefault="00C025C0" w:rsidP="004C6605">
      <w:pPr>
        <w:widowControl w:val="0"/>
        <w:autoSpaceDE w:val="0"/>
        <w:autoSpaceDN w:val="0"/>
        <w:adjustRightInd w:val="0"/>
        <w:ind w:left="709"/>
        <w:rPr>
          <w:rFonts w:asciiTheme="majorHAnsi" w:hAnsiTheme="majorHAnsi" w:cs="Calibri"/>
          <w:b/>
          <w:bCs/>
          <w:color w:val="000000" w:themeColor="text1"/>
          <w:szCs w:val="20"/>
          <w:lang w:eastAsia="ja-JP"/>
        </w:rPr>
      </w:pPr>
      <w:r w:rsidRPr="007C2D20">
        <w:rPr>
          <w:rFonts w:asciiTheme="majorHAnsi" w:hAnsiTheme="majorHAnsi" w:cs="Calibri"/>
          <w:b/>
          <w:bCs/>
          <w:color w:val="000000" w:themeColor="text1"/>
          <w:szCs w:val="20"/>
          <w:lang w:eastAsia="ja-JP"/>
        </w:rPr>
        <w:t>2</w:t>
      </w:r>
      <w:r w:rsidR="00225996" w:rsidRPr="007C2D20">
        <w:rPr>
          <w:rFonts w:asciiTheme="majorHAnsi" w:hAnsiTheme="majorHAnsi" w:cs="Calibri"/>
          <w:b/>
          <w:bCs/>
          <w:color w:val="000000" w:themeColor="text1"/>
          <w:szCs w:val="20"/>
          <w:lang w:eastAsia="ja-JP"/>
        </w:rPr>
        <w:t>0</w:t>
      </w:r>
      <w:r w:rsidR="002C5130" w:rsidRPr="007C2D20">
        <w:rPr>
          <w:rFonts w:asciiTheme="majorHAnsi" w:hAnsiTheme="majorHAnsi" w:cs="Calibri"/>
          <w:b/>
          <w:bCs/>
          <w:color w:val="000000" w:themeColor="text1"/>
          <w:szCs w:val="20"/>
          <w:lang w:eastAsia="ja-JP"/>
        </w:rPr>
        <w:t xml:space="preserve"> septembre</w:t>
      </w:r>
      <w:r w:rsidR="0043192E" w:rsidRPr="007C2D20">
        <w:rPr>
          <w:rFonts w:asciiTheme="majorHAnsi" w:hAnsiTheme="majorHAnsi" w:cs="Calibri"/>
          <w:b/>
          <w:bCs/>
          <w:color w:val="000000" w:themeColor="text1"/>
          <w:szCs w:val="20"/>
          <w:lang w:eastAsia="ja-JP"/>
        </w:rPr>
        <w:t xml:space="preserve"> </w:t>
      </w:r>
      <w:r w:rsidRPr="007C2D20">
        <w:rPr>
          <w:rFonts w:asciiTheme="majorHAnsi" w:hAnsiTheme="majorHAnsi" w:cs="Calibri"/>
          <w:b/>
          <w:bCs/>
          <w:color w:val="000000" w:themeColor="text1"/>
          <w:szCs w:val="20"/>
          <w:lang w:eastAsia="ja-JP"/>
        </w:rPr>
        <w:t>202</w:t>
      </w:r>
      <w:r w:rsidR="00CF37A3" w:rsidRPr="007C2D20">
        <w:rPr>
          <w:rFonts w:asciiTheme="majorHAnsi" w:hAnsiTheme="majorHAnsi" w:cs="Calibri"/>
          <w:b/>
          <w:bCs/>
          <w:color w:val="000000" w:themeColor="text1"/>
          <w:szCs w:val="20"/>
          <w:lang w:eastAsia="ja-JP"/>
        </w:rPr>
        <w:t>3</w:t>
      </w:r>
      <w:r w:rsidR="0043192E" w:rsidRPr="007C2D20">
        <w:rPr>
          <w:rFonts w:asciiTheme="majorHAnsi" w:hAnsiTheme="majorHAnsi" w:cs="Calibri"/>
          <w:b/>
          <w:bCs/>
          <w:color w:val="000000" w:themeColor="text1"/>
          <w:szCs w:val="20"/>
          <w:lang w:eastAsia="ja-JP"/>
        </w:rPr>
        <w:t xml:space="preserve"> </w:t>
      </w:r>
    </w:p>
    <w:p w14:paraId="20860557" w14:textId="2AC0BE9A" w:rsidR="00A97A72" w:rsidRPr="007C2D20" w:rsidRDefault="009875EE" w:rsidP="007C2D20">
      <w:pPr>
        <w:widowControl w:val="0"/>
        <w:autoSpaceDE w:val="0"/>
        <w:autoSpaceDN w:val="0"/>
        <w:adjustRightInd w:val="0"/>
        <w:ind w:left="709" w:firstLine="707"/>
        <w:rPr>
          <w:rFonts w:asciiTheme="majorHAnsi" w:hAnsiTheme="majorHAnsi" w:cs="Calibri"/>
          <w:color w:val="000000" w:themeColor="text1"/>
          <w:sz w:val="16"/>
          <w:szCs w:val="16"/>
          <w:lang w:val="fr-CA" w:eastAsia="ja-JP"/>
        </w:rPr>
      </w:pPr>
      <w:r w:rsidRPr="007C2D20">
        <w:rPr>
          <w:rFonts w:asciiTheme="majorHAnsi" w:hAnsiTheme="majorHAnsi" w:cs="Calibri"/>
          <w:b/>
          <w:bCs/>
          <w:color w:val="000000" w:themeColor="text1"/>
          <w:szCs w:val="20"/>
          <w:lang w:eastAsia="ja-JP"/>
        </w:rPr>
        <w:t xml:space="preserve">Pathologies, </w:t>
      </w:r>
      <w:r w:rsidR="00747241" w:rsidRPr="007C2D20">
        <w:rPr>
          <w:rFonts w:asciiTheme="majorHAnsi" w:hAnsiTheme="majorHAnsi" w:cs="Calibri"/>
          <w:b/>
          <w:bCs/>
          <w:color w:val="000000" w:themeColor="text1"/>
          <w:szCs w:val="20"/>
          <w:lang w:eastAsia="ja-JP"/>
        </w:rPr>
        <w:t>obstacle</w:t>
      </w:r>
      <w:r w:rsidRPr="007C2D20">
        <w:rPr>
          <w:rFonts w:asciiTheme="majorHAnsi" w:hAnsiTheme="majorHAnsi" w:cs="Calibri"/>
          <w:b/>
          <w:bCs/>
          <w:color w:val="000000" w:themeColor="text1"/>
          <w:szCs w:val="20"/>
          <w:lang w:eastAsia="ja-JP"/>
        </w:rPr>
        <w:t>s et éducation</w:t>
      </w:r>
    </w:p>
    <w:p w14:paraId="2CB44F59" w14:textId="56B0F04D" w:rsidR="00AD3420" w:rsidRPr="007C2D20" w:rsidRDefault="00AD3420" w:rsidP="001477A1">
      <w:pPr>
        <w:widowControl w:val="0"/>
        <w:autoSpaceDE w:val="0"/>
        <w:autoSpaceDN w:val="0"/>
        <w:adjustRightInd w:val="0"/>
        <w:ind w:left="1416"/>
        <w:rPr>
          <w:rFonts w:asciiTheme="majorHAnsi" w:hAnsiTheme="majorHAnsi" w:cs="Calibri"/>
          <w:color w:val="000000" w:themeColor="text1"/>
          <w:szCs w:val="20"/>
          <w:lang w:eastAsia="ja-JP"/>
        </w:rPr>
      </w:pPr>
    </w:p>
    <w:p w14:paraId="23E6E8E4" w14:textId="28BBD925" w:rsidR="002B5B40" w:rsidRPr="007C2D20" w:rsidRDefault="002B5B40" w:rsidP="002B5B40">
      <w:pPr>
        <w:widowControl w:val="0"/>
        <w:autoSpaceDE w:val="0"/>
        <w:autoSpaceDN w:val="0"/>
        <w:adjustRightInd w:val="0"/>
        <w:ind w:left="1416"/>
        <w:rPr>
          <w:rFonts w:asciiTheme="majorHAnsi" w:hAnsiTheme="majorHAnsi" w:cs="Calibri"/>
          <w:i/>
          <w:iCs/>
          <w:color w:val="000000" w:themeColor="text1"/>
          <w:szCs w:val="20"/>
          <w:lang w:eastAsia="ja-JP"/>
        </w:rPr>
      </w:pPr>
      <w:r w:rsidRPr="007C2D20">
        <w:rPr>
          <w:rFonts w:asciiTheme="majorHAnsi" w:hAnsiTheme="majorHAnsi" w:cs="Calibri"/>
          <w:color w:val="000000" w:themeColor="text1"/>
          <w:szCs w:val="20"/>
          <w:lang w:eastAsia="ja-JP"/>
        </w:rPr>
        <w:t>Bateson, Gregory ([1972] 19</w:t>
      </w:r>
      <w:r w:rsidR="00636A20" w:rsidRPr="007C2D20">
        <w:rPr>
          <w:rFonts w:asciiTheme="majorHAnsi" w:hAnsiTheme="majorHAnsi" w:cs="Calibri"/>
          <w:color w:val="000000" w:themeColor="text1"/>
          <w:szCs w:val="20"/>
          <w:lang w:eastAsia="ja-JP"/>
        </w:rPr>
        <w:t>77</w:t>
      </w:r>
      <w:r w:rsidRPr="007C2D20">
        <w:rPr>
          <w:rFonts w:asciiTheme="majorHAnsi" w:hAnsiTheme="majorHAnsi" w:cs="Calibri"/>
          <w:color w:val="000000" w:themeColor="text1"/>
          <w:szCs w:val="20"/>
          <w:lang w:eastAsia="ja-JP"/>
        </w:rPr>
        <w:t>). Pour une écologie de l’esprit</w:t>
      </w:r>
      <w:r w:rsidR="00636A20" w:rsidRPr="007C2D20">
        <w:rPr>
          <w:rFonts w:asciiTheme="majorHAnsi" w:hAnsiTheme="majorHAnsi" w:cs="Calibri"/>
          <w:color w:val="000000" w:themeColor="text1"/>
          <w:szCs w:val="20"/>
          <w:lang w:eastAsia="ja-JP"/>
        </w:rPr>
        <w:t>, I</w:t>
      </w:r>
      <w:r w:rsidRPr="007C2D20">
        <w:rPr>
          <w:rFonts w:asciiTheme="majorHAnsi" w:hAnsiTheme="majorHAnsi" w:cs="Calibri"/>
          <w:color w:val="000000" w:themeColor="text1"/>
          <w:szCs w:val="20"/>
          <w:lang w:eastAsia="ja-JP"/>
        </w:rPr>
        <w:t xml:space="preserve">. Paris : Seuil, pp. </w:t>
      </w:r>
      <w:r w:rsidR="00636A20" w:rsidRPr="007C2D20">
        <w:rPr>
          <w:rFonts w:asciiTheme="majorHAnsi" w:hAnsiTheme="majorHAnsi" w:cs="Calibri"/>
          <w:color w:val="000000" w:themeColor="text1"/>
          <w:szCs w:val="20"/>
          <w:lang w:eastAsia="ja-JP"/>
        </w:rPr>
        <w:t>7</w:t>
      </w:r>
      <w:r w:rsidRPr="007C2D20">
        <w:rPr>
          <w:rFonts w:asciiTheme="majorHAnsi" w:hAnsiTheme="majorHAnsi" w:cs="Calibri"/>
          <w:color w:val="000000" w:themeColor="text1"/>
          <w:szCs w:val="20"/>
          <w:lang w:eastAsia="ja-JP"/>
        </w:rPr>
        <w:t>-</w:t>
      </w:r>
      <w:r w:rsidR="00636A20" w:rsidRPr="007C2D20">
        <w:rPr>
          <w:rFonts w:asciiTheme="majorHAnsi" w:hAnsiTheme="majorHAnsi" w:cs="Calibri"/>
          <w:color w:val="000000" w:themeColor="text1"/>
          <w:szCs w:val="20"/>
          <w:lang w:eastAsia="ja-JP"/>
        </w:rPr>
        <w:t>88</w:t>
      </w:r>
      <w:r w:rsidRPr="007C2D20">
        <w:rPr>
          <w:rFonts w:asciiTheme="majorHAnsi" w:hAnsiTheme="majorHAnsi" w:cs="Calibri"/>
          <w:color w:val="000000" w:themeColor="text1"/>
          <w:szCs w:val="20"/>
          <w:lang w:eastAsia="ja-JP"/>
        </w:rPr>
        <w:t xml:space="preserve"> (</w:t>
      </w:r>
      <w:r w:rsidR="0017515D" w:rsidRPr="007C2D20">
        <w:rPr>
          <w:rFonts w:asciiTheme="majorHAnsi" w:hAnsiTheme="majorHAnsi" w:cs="Calibri"/>
          <w:i/>
          <w:iCs/>
          <w:color w:val="000000" w:themeColor="text1"/>
          <w:szCs w:val="20"/>
          <w:lang w:eastAsia="ja-JP"/>
        </w:rPr>
        <w:t>Avant-propos</w:t>
      </w:r>
      <w:r w:rsidRPr="007C2D20">
        <w:rPr>
          <w:rFonts w:asciiTheme="majorHAnsi" w:hAnsiTheme="majorHAnsi" w:cs="Calibri"/>
          <w:i/>
          <w:iCs/>
          <w:color w:val="000000" w:themeColor="text1"/>
          <w:szCs w:val="20"/>
          <w:lang w:eastAsia="ja-JP"/>
        </w:rPr>
        <w:t xml:space="preserve"> + </w:t>
      </w:r>
      <w:r w:rsidR="00636A20" w:rsidRPr="007C2D20">
        <w:rPr>
          <w:rFonts w:asciiTheme="majorHAnsi" w:hAnsiTheme="majorHAnsi" w:cs="Calibri"/>
          <w:i/>
          <w:iCs/>
          <w:color w:val="000000" w:themeColor="text1"/>
          <w:szCs w:val="20"/>
          <w:lang w:eastAsia="ja-JP"/>
        </w:rPr>
        <w:t>Introduction + Métalogues</w:t>
      </w:r>
      <w:r w:rsidRPr="007C2D20">
        <w:rPr>
          <w:rFonts w:asciiTheme="majorHAnsi" w:hAnsiTheme="majorHAnsi" w:cs="Calibri"/>
          <w:i/>
          <w:iCs/>
          <w:color w:val="000000" w:themeColor="text1"/>
          <w:szCs w:val="20"/>
          <w:lang w:eastAsia="ja-JP"/>
        </w:rPr>
        <w:t>).</w:t>
      </w:r>
    </w:p>
    <w:p w14:paraId="6F99D1D1" w14:textId="77777777" w:rsidR="00A35FD0" w:rsidRPr="007C2D20" w:rsidRDefault="00A35FD0" w:rsidP="00A35FD0">
      <w:pPr>
        <w:widowControl w:val="0"/>
        <w:autoSpaceDE w:val="0"/>
        <w:autoSpaceDN w:val="0"/>
        <w:adjustRightInd w:val="0"/>
        <w:rPr>
          <w:rFonts w:asciiTheme="majorHAnsi" w:hAnsiTheme="majorHAnsi" w:cs="Calibri"/>
          <w:color w:val="000000" w:themeColor="text1"/>
          <w:szCs w:val="20"/>
          <w:lang w:eastAsia="ja-JP"/>
        </w:rPr>
      </w:pPr>
    </w:p>
    <w:p w14:paraId="58577E82" w14:textId="580E3316" w:rsidR="006F5878" w:rsidRPr="007C2D20" w:rsidRDefault="006F5878" w:rsidP="006F5878">
      <w:pPr>
        <w:widowControl w:val="0"/>
        <w:autoSpaceDE w:val="0"/>
        <w:autoSpaceDN w:val="0"/>
        <w:adjustRightInd w:val="0"/>
        <w:ind w:left="1416"/>
        <w:rPr>
          <w:rFonts w:asciiTheme="majorHAnsi" w:hAnsiTheme="majorHAnsi" w:cs="Calibri"/>
          <w:color w:val="000000" w:themeColor="text1"/>
          <w:szCs w:val="20"/>
          <w:lang w:eastAsia="ja-JP"/>
        </w:rPr>
      </w:pPr>
      <w:r w:rsidRPr="007C2D20">
        <w:rPr>
          <w:rFonts w:asciiTheme="majorHAnsi" w:hAnsiTheme="majorHAnsi" w:cs="Calibri"/>
          <w:color w:val="000000" w:themeColor="text1"/>
          <w:szCs w:val="20"/>
          <w:lang w:eastAsia="ja-JP"/>
        </w:rPr>
        <w:t>Bachelard, Gaston (1960), La formation de l'esprit scientifique</w:t>
      </w:r>
      <w:r w:rsidR="005C6B84" w:rsidRPr="007C2D20">
        <w:rPr>
          <w:rFonts w:asciiTheme="majorHAnsi" w:hAnsiTheme="majorHAnsi" w:cs="Calibri"/>
          <w:color w:val="000000" w:themeColor="text1"/>
          <w:szCs w:val="20"/>
          <w:lang w:eastAsia="ja-JP"/>
        </w:rPr>
        <w:t xml:space="preserve">. </w:t>
      </w:r>
      <w:r w:rsidRPr="007C2D20">
        <w:rPr>
          <w:rFonts w:asciiTheme="majorHAnsi" w:hAnsiTheme="majorHAnsi" w:cs="Calibri"/>
          <w:color w:val="000000" w:themeColor="text1"/>
          <w:szCs w:val="20"/>
          <w:lang w:eastAsia="ja-JP"/>
        </w:rPr>
        <w:t>Contribution à une psychanalyse de la connaissance objective, 4e édition. « Chapitre premier.  La notion d'obstacle épistémologique ». Paris : Vrin.</w:t>
      </w:r>
    </w:p>
    <w:p w14:paraId="2F9D166C" w14:textId="77777777" w:rsidR="006F5878" w:rsidRPr="007C2D20" w:rsidRDefault="006F5878" w:rsidP="006F5878">
      <w:pPr>
        <w:widowControl w:val="0"/>
        <w:autoSpaceDE w:val="0"/>
        <w:autoSpaceDN w:val="0"/>
        <w:adjustRightInd w:val="0"/>
        <w:ind w:left="1416" w:firstLine="708"/>
        <w:rPr>
          <w:rFonts w:asciiTheme="majorHAnsi" w:hAnsiTheme="majorHAnsi" w:cs="Calibri"/>
          <w:color w:val="000000" w:themeColor="text1"/>
          <w:szCs w:val="20"/>
          <w:lang w:eastAsia="ja-JP"/>
        </w:rPr>
      </w:pPr>
      <w:r w:rsidRPr="007C2D20">
        <w:rPr>
          <w:rFonts w:asciiTheme="majorHAnsi" w:hAnsiTheme="majorHAnsi" w:cs="Calibri"/>
          <w:color w:val="000000" w:themeColor="text1"/>
          <w:sz w:val="16"/>
          <w:szCs w:val="16"/>
          <w:lang w:val="fr-CA" w:eastAsia="ja-JP"/>
        </w:rPr>
        <w:t>En ligne : http://classiques.uqac.ca/classiques/bachelard_gaston/formation_esprit_scientifique/formation_esprit.pdf</w:t>
      </w:r>
    </w:p>
    <w:p w14:paraId="416F97A1" w14:textId="77777777" w:rsidR="009D52BC" w:rsidRDefault="009D52BC" w:rsidP="007C2D20">
      <w:pPr>
        <w:widowControl w:val="0"/>
        <w:autoSpaceDE w:val="0"/>
        <w:autoSpaceDN w:val="0"/>
        <w:adjustRightInd w:val="0"/>
        <w:rPr>
          <w:rFonts w:asciiTheme="majorHAnsi" w:hAnsiTheme="majorHAnsi" w:cs="Calibri"/>
          <w:b/>
          <w:bCs/>
          <w:color w:val="000000" w:themeColor="text1"/>
          <w:szCs w:val="20"/>
          <w:lang w:eastAsia="ja-JP"/>
        </w:rPr>
      </w:pPr>
    </w:p>
    <w:p w14:paraId="2D8A1511" w14:textId="77777777" w:rsidR="002C2968" w:rsidRPr="007C2D20" w:rsidRDefault="002C2968" w:rsidP="002C2968">
      <w:pPr>
        <w:widowControl w:val="0"/>
        <w:autoSpaceDE w:val="0"/>
        <w:autoSpaceDN w:val="0"/>
        <w:adjustRightInd w:val="0"/>
        <w:ind w:left="1416"/>
        <w:rPr>
          <w:rFonts w:asciiTheme="majorHAnsi" w:hAnsiTheme="majorHAnsi" w:cs="Calibri"/>
          <w:color w:val="000000" w:themeColor="text1"/>
          <w:szCs w:val="20"/>
          <w:lang w:val="fr-CA" w:eastAsia="ja-JP"/>
        </w:rPr>
      </w:pPr>
      <w:r w:rsidRPr="007C2D20">
        <w:rPr>
          <w:rFonts w:asciiTheme="majorHAnsi" w:hAnsiTheme="majorHAnsi" w:cs="Calibri"/>
          <w:color w:val="000000" w:themeColor="text1"/>
          <w:szCs w:val="20"/>
          <w:lang w:val="fr-CA" w:eastAsia="ja-JP"/>
        </w:rPr>
        <w:t>Herrmann, G</w:t>
      </w:r>
      <w:r w:rsidRPr="007C2D20">
        <w:rPr>
          <w:rFonts w:asciiTheme="majorHAnsi" w:hAnsiTheme="majorHAnsi" w:cs="Calibri"/>
          <w:color w:val="000000" w:themeColor="text1"/>
          <w:szCs w:val="20"/>
          <w:lang w:eastAsia="ja-JP"/>
        </w:rPr>
        <w:t>. (20</w:t>
      </w:r>
      <w:r w:rsidRPr="007C2D20">
        <w:rPr>
          <w:rFonts w:asciiTheme="majorHAnsi" w:hAnsiTheme="majorHAnsi" w:cs="Calibri"/>
          <w:color w:val="000000" w:themeColor="text1"/>
          <w:szCs w:val="20"/>
          <w:lang w:val="fr-CA" w:eastAsia="ja-JP"/>
        </w:rPr>
        <w:t>08</w:t>
      </w:r>
      <w:r w:rsidRPr="007C2D20">
        <w:rPr>
          <w:rFonts w:asciiTheme="majorHAnsi" w:hAnsiTheme="majorHAnsi" w:cs="Calibri"/>
          <w:color w:val="000000" w:themeColor="text1"/>
          <w:szCs w:val="20"/>
          <w:lang w:eastAsia="ja-JP"/>
        </w:rPr>
        <w:t xml:space="preserve">). </w:t>
      </w:r>
      <w:r w:rsidRPr="007C2D20">
        <w:rPr>
          <w:rFonts w:asciiTheme="majorHAnsi" w:hAnsiTheme="majorHAnsi" w:cs="Calibri"/>
          <w:i/>
          <w:iCs/>
          <w:color w:val="000000" w:themeColor="text1"/>
          <w:szCs w:val="20"/>
          <w:lang w:val="fr-CA" w:eastAsia="ja-JP"/>
        </w:rPr>
        <w:t>Une question de vie ou de mort. Prolégomènes à la théorie du commensal</w:t>
      </w:r>
      <w:r w:rsidRPr="007C2D20">
        <w:rPr>
          <w:rFonts w:asciiTheme="majorHAnsi" w:hAnsiTheme="majorHAnsi" w:cs="Calibri"/>
          <w:color w:val="000000" w:themeColor="text1"/>
          <w:szCs w:val="20"/>
          <w:lang w:val="fr-CA" w:eastAsia="ja-JP"/>
        </w:rPr>
        <w:t xml:space="preserve">, Paris, Éditions MIX. </w:t>
      </w:r>
    </w:p>
    <w:p w14:paraId="559E1B4C" w14:textId="77777777" w:rsidR="002C2968" w:rsidRDefault="002C2968" w:rsidP="007C2D20">
      <w:pPr>
        <w:widowControl w:val="0"/>
        <w:autoSpaceDE w:val="0"/>
        <w:autoSpaceDN w:val="0"/>
        <w:adjustRightInd w:val="0"/>
        <w:rPr>
          <w:rFonts w:asciiTheme="majorHAnsi" w:hAnsiTheme="majorHAnsi" w:cs="Calibri"/>
          <w:b/>
          <w:bCs/>
          <w:color w:val="000000" w:themeColor="text1"/>
          <w:szCs w:val="20"/>
          <w:lang w:val="fr-CA" w:eastAsia="ja-JP"/>
        </w:rPr>
      </w:pPr>
    </w:p>
    <w:p w14:paraId="3277E043" w14:textId="77777777" w:rsidR="002C2968" w:rsidRPr="002B2C56" w:rsidRDefault="002C2968" w:rsidP="007C2D20">
      <w:pPr>
        <w:widowControl w:val="0"/>
        <w:autoSpaceDE w:val="0"/>
        <w:autoSpaceDN w:val="0"/>
        <w:adjustRightInd w:val="0"/>
        <w:rPr>
          <w:rFonts w:asciiTheme="majorHAnsi" w:hAnsiTheme="majorHAnsi" w:cs="Calibri"/>
          <w:b/>
          <w:bCs/>
          <w:color w:val="000000" w:themeColor="text1"/>
          <w:szCs w:val="20"/>
          <w:lang w:eastAsia="ja-JP"/>
        </w:rPr>
      </w:pPr>
    </w:p>
    <w:p w14:paraId="13DF7D98" w14:textId="77777777" w:rsidR="00253649" w:rsidRDefault="00225996" w:rsidP="002B5B40">
      <w:pPr>
        <w:widowControl w:val="0"/>
        <w:autoSpaceDE w:val="0"/>
        <w:autoSpaceDN w:val="0"/>
        <w:adjustRightInd w:val="0"/>
        <w:ind w:left="708"/>
        <w:rPr>
          <w:rFonts w:asciiTheme="majorHAnsi" w:hAnsiTheme="majorHAnsi" w:cs="Calibri"/>
          <w:b/>
          <w:bCs/>
          <w:color w:val="000000" w:themeColor="text1"/>
          <w:szCs w:val="20"/>
          <w:lang w:eastAsia="ja-JP"/>
        </w:rPr>
      </w:pPr>
      <w:r w:rsidRPr="007C2D20">
        <w:rPr>
          <w:rFonts w:asciiTheme="majorHAnsi" w:hAnsiTheme="majorHAnsi" w:cs="Calibri"/>
          <w:b/>
          <w:bCs/>
          <w:color w:val="000000" w:themeColor="text1"/>
          <w:szCs w:val="20"/>
          <w:lang w:eastAsia="ja-JP"/>
        </w:rPr>
        <w:t>27</w:t>
      </w:r>
      <w:r w:rsidR="00C025C0" w:rsidRPr="007C2D20">
        <w:rPr>
          <w:rFonts w:asciiTheme="majorHAnsi" w:hAnsiTheme="majorHAnsi" w:cs="Calibri"/>
          <w:b/>
          <w:bCs/>
          <w:color w:val="000000" w:themeColor="text1"/>
          <w:szCs w:val="20"/>
          <w:lang w:eastAsia="ja-JP"/>
        </w:rPr>
        <w:t xml:space="preserve"> </w:t>
      </w:r>
      <w:r w:rsidR="004C6605" w:rsidRPr="007C2D20">
        <w:rPr>
          <w:rFonts w:asciiTheme="majorHAnsi" w:hAnsiTheme="majorHAnsi" w:cs="Calibri"/>
          <w:b/>
          <w:bCs/>
          <w:color w:val="000000" w:themeColor="text1"/>
          <w:szCs w:val="20"/>
          <w:lang w:eastAsia="ja-JP"/>
        </w:rPr>
        <w:t>septembre</w:t>
      </w:r>
      <w:r w:rsidR="00BD531F" w:rsidRPr="007C2D20">
        <w:rPr>
          <w:rFonts w:asciiTheme="majorHAnsi" w:hAnsiTheme="majorHAnsi" w:cs="Calibri"/>
          <w:b/>
          <w:bCs/>
          <w:color w:val="000000" w:themeColor="text1"/>
          <w:szCs w:val="20"/>
          <w:lang w:eastAsia="ja-JP"/>
        </w:rPr>
        <w:t xml:space="preserve"> </w:t>
      </w:r>
      <w:r w:rsidR="00C025C0" w:rsidRPr="007C2D20">
        <w:rPr>
          <w:rFonts w:asciiTheme="majorHAnsi" w:hAnsiTheme="majorHAnsi" w:cs="Calibri"/>
          <w:b/>
          <w:bCs/>
          <w:color w:val="000000" w:themeColor="text1"/>
          <w:szCs w:val="20"/>
          <w:lang w:eastAsia="ja-JP"/>
        </w:rPr>
        <w:t>202</w:t>
      </w:r>
      <w:r w:rsidR="009B68A1" w:rsidRPr="007C2D20">
        <w:rPr>
          <w:rFonts w:asciiTheme="majorHAnsi" w:hAnsiTheme="majorHAnsi" w:cs="Calibri"/>
          <w:b/>
          <w:bCs/>
          <w:color w:val="000000" w:themeColor="text1"/>
          <w:szCs w:val="20"/>
          <w:lang w:eastAsia="ja-JP"/>
        </w:rPr>
        <w:t>3</w:t>
      </w:r>
    </w:p>
    <w:p w14:paraId="5EB5DCB6" w14:textId="7FE1E38B" w:rsidR="002B5B40" w:rsidRPr="007C2D20" w:rsidRDefault="002B5B40" w:rsidP="00253649">
      <w:pPr>
        <w:widowControl w:val="0"/>
        <w:autoSpaceDE w:val="0"/>
        <w:autoSpaceDN w:val="0"/>
        <w:adjustRightInd w:val="0"/>
        <w:ind w:left="708" w:firstLine="708"/>
        <w:rPr>
          <w:rFonts w:asciiTheme="majorHAnsi" w:hAnsiTheme="majorHAnsi" w:cs="Calibri"/>
          <w:color w:val="000000" w:themeColor="text1"/>
          <w:sz w:val="16"/>
          <w:szCs w:val="16"/>
          <w:lang w:eastAsia="ja-JP"/>
        </w:rPr>
      </w:pPr>
      <w:r w:rsidRPr="007C2D20">
        <w:rPr>
          <w:rFonts w:asciiTheme="majorHAnsi" w:hAnsiTheme="majorHAnsi" w:cs="Calibri"/>
          <w:b/>
          <w:bCs/>
          <w:color w:val="000000" w:themeColor="text1"/>
          <w:szCs w:val="20"/>
          <w:lang w:eastAsia="ja-JP"/>
        </w:rPr>
        <w:t xml:space="preserve">Axiomatique </w:t>
      </w:r>
      <w:r w:rsidR="0035748E" w:rsidRPr="007C2D20">
        <w:rPr>
          <w:rFonts w:asciiTheme="majorHAnsi" w:hAnsiTheme="majorHAnsi" w:cs="Calibri"/>
          <w:b/>
          <w:bCs/>
          <w:color w:val="000000" w:themeColor="text1"/>
          <w:szCs w:val="20"/>
          <w:lang w:eastAsia="ja-JP"/>
        </w:rPr>
        <w:t>– le concept et le problème</w:t>
      </w:r>
    </w:p>
    <w:p w14:paraId="01E10ECF" w14:textId="740DA953" w:rsidR="002B5B40" w:rsidRPr="007C2D20" w:rsidRDefault="002B5B40" w:rsidP="00253649">
      <w:pPr>
        <w:widowControl w:val="0"/>
        <w:autoSpaceDE w:val="0"/>
        <w:autoSpaceDN w:val="0"/>
        <w:adjustRightInd w:val="0"/>
        <w:ind w:left="2124"/>
        <w:rPr>
          <w:rFonts w:asciiTheme="majorHAnsi" w:hAnsiTheme="majorHAnsi" w:cs="Calibri"/>
          <w:i/>
          <w:iCs/>
          <w:color w:val="000000" w:themeColor="text1"/>
          <w:szCs w:val="20"/>
          <w:lang w:eastAsia="ja-JP"/>
        </w:rPr>
      </w:pPr>
      <w:r w:rsidRPr="007C2D20">
        <w:rPr>
          <w:rFonts w:asciiTheme="majorHAnsi" w:hAnsiTheme="majorHAnsi" w:cs="Calibri"/>
          <w:i/>
          <w:iCs/>
          <w:color w:val="000000" w:themeColor="text1"/>
          <w:szCs w:val="20"/>
          <w:lang w:eastAsia="ja-JP"/>
        </w:rPr>
        <w:t>*Logiques ou comment articuler traces et mouvements</w:t>
      </w:r>
      <w:r w:rsidR="00A40CB4" w:rsidRPr="007C2D20">
        <w:rPr>
          <w:rFonts w:asciiTheme="majorHAnsi" w:hAnsiTheme="majorHAnsi" w:cs="Calibri"/>
          <w:i/>
          <w:iCs/>
          <w:color w:val="000000" w:themeColor="text1"/>
          <w:szCs w:val="20"/>
          <w:lang w:eastAsia="ja-JP"/>
        </w:rPr>
        <w:t> ;</w:t>
      </w:r>
      <w:r w:rsidR="00CC2982" w:rsidRPr="007C2D20">
        <w:rPr>
          <w:rFonts w:asciiTheme="majorHAnsi" w:hAnsiTheme="majorHAnsi" w:cs="Calibri"/>
          <w:i/>
          <w:iCs/>
          <w:color w:val="000000" w:themeColor="text1"/>
          <w:szCs w:val="20"/>
          <w:lang w:eastAsia="ja-JP"/>
        </w:rPr>
        <w:t xml:space="preserve"> </w:t>
      </w:r>
      <w:r w:rsidR="009D6463" w:rsidRPr="007C2D20">
        <w:rPr>
          <w:rFonts w:asciiTheme="majorHAnsi" w:hAnsiTheme="majorHAnsi" w:cs="Calibri"/>
          <w:i/>
          <w:iCs/>
          <w:color w:val="000000" w:themeColor="text1"/>
          <w:szCs w:val="20"/>
          <w:lang w:eastAsia="ja-JP"/>
        </w:rPr>
        <w:t>problème</w:t>
      </w:r>
      <w:r w:rsidR="00CC2982" w:rsidRPr="007C2D20">
        <w:rPr>
          <w:rFonts w:asciiTheme="majorHAnsi" w:hAnsiTheme="majorHAnsi" w:cs="Calibri"/>
          <w:i/>
          <w:iCs/>
          <w:color w:val="000000" w:themeColor="text1"/>
          <w:szCs w:val="20"/>
          <w:lang w:eastAsia="ja-JP"/>
        </w:rPr>
        <w:t>, sous-texte et échappée</w:t>
      </w:r>
      <w:r w:rsidR="009D6463" w:rsidRPr="007C2D20">
        <w:rPr>
          <w:rFonts w:asciiTheme="majorHAnsi" w:hAnsiTheme="majorHAnsi" w:cs="Calibri"/>
          <w:i/>
          <w:iCs/>
          <w:color w:val="000000" w:themeColor="text1"/>
          <w:szCs w:val="20"/>
          <w:lang w:eastAsia="ja-JP"/>
        </w:rPr>
        <w:t>.</w:t>
      </w:r>
      <w:r w:rsidRPr="007C2D20">
        <w:rPr>
          <w:rFonts w:asciiTheme="majorHAnsi" w:hAnsiTheme="majorHAnsi" w:cs="Calibri"/>
          <w:i/>
          <w:iCs/>
          <w:color w:val="000000" w:themeColor="text1"/>
          <w:szCs w:val="20"/>
          <w:lang w:eastAsia="ja-JP"/>
        </w:rPr>
        <w:t xml:space="preserve"> </w:t>
      </w:r>
    </w:p>
    <w:p w14:paraId="052CDE19" w14:textId="77777777" w:rsidR="002B5B40" w:rsidRPr="007C2D20" w:rsidRDefault="002B5B40" w:rsidP="003E7CB5">
      <w:pPr>
        <w:widowControl w:val="0"/>
        <w:autoSpaceDE w:val="0"/>
        <w:autoSpaceDN w:val="0"/>
        <w:adjustRightInd w:val="0"/>
        <w:rPr>
          <w:rFonts w:asciiTheme="majorHAnsi" w:hAnsiTheme="majorHAnsi" w:cs="Calibri"/>
          <w:color w:val="000000" w:themeColor="text1"/>
          <w:szCs w:val="20"/>
          <w:lang w:eastAsia="ja-JP"/>
        </w:rPr>
      </w:pPr>
    </w:p>
    <w:p w14:paraId="76E01A27" w14:textId="77777777" w:rsidR="00DF3474" w:rsidRPr="007C2D20" w:rsidRDefault="00DF3474" w:rsidP="00DF3474">
      <w:pPr>
        <w:widowControl w:val="0"/>
        <w:autoSpaceDE w:val="0"/>
        <w:autoSpaceDN w:val="0"/>
        <w:adjustRightInd w:val="0"/>
        <w:ind w:left="1416"/>
        <w:rPr>
          <w:rFonts w:asciiTheme="majorHAnsi" w:hAnsiTheme="majorHAnsi" w:cs="Calibri"/>
          <w:color w:val="000000" w:themeColor="text1"/>
          <w:szCs w:val="20"/>
          <w:lang w:eastAsia="ja-JP"/>
        </w:rPr>
      </w:pPr>
      <w:r w:rsidRPr="007C2D20">
        <w:rPr>
          <w:rFonts w:asciiTheme="majorHAnsi" w:hAnsiTheme="majorHAnsi" w:cs="Calibri"/>
          <w:color w:val="000000" w:themeColor="text1"/>
          <w:szCs w:val="20"/>
          <w:lang w:eastAsia="ja-JP"/>
        </w:rPr>
        <w:t xml:space="preserve">Foucault, M. ([1984], 2001) Dits et écrits II, 1976-1988. « Polémique, politique, et problématisations. Entretien avec Paul </w:t>
      </w:r>
      <w:proofErr w:type="spellStart"/>
      <w:r w:rsidRPr="007C2D20">
        <w:rPr>
          <w:rFonts w:asciiTheme="majorHAnsi" w:hAnsiTheme="majorHAnsi" w:cs="Calibri"/>
          <w:color w:val="000000" w:themeColor="text1"/>
          <w:szCs w:val="20"/>
          <w:lang w:eastAsia="ja-JP"/>
        </w:rPr>
        <w:t>Rabinow</w:t>
      </w:r>
      <w:proofErr w:type="spellEnd"/>
      <w:r w:rsidRPr="007C2D20">
        <w:rPr>
          <w:rFonts w:asciiTheme="majorHAnsi" w:hAnsiTheme="majorHAnsi" w:cs="Calibri"/>
          <w:color w:val="000000" w:themeColor="text1"/>
          <w:szCs w:val="20"/>
          <w:lang w:eastAsia="ja-JP"/>
        </w:rPr>
        <w:t> », pp. 1410-1417. Paris : Gallimard.</w:t>
      </w:r>
    </w:p>
    <w:p w14:paraId="0E584ECB" w14:textId="77777777" w:rsidR="00DF3474" w:rsidRPr="007C2D20" w:rsidRDefault="00DF3474" w:rsidP="00DF3474">
      <w:pPr>
        <w:widowControl w:val="0"/>
        <w:autoSpaceDE w:val="0"/>
        <w:autoSpaceDN w:val="0"/>
        <w:adjustRightInd w:val="0"/>
        <w:ind w:left="1416" w:firstLine="708"/>
        <w:rPr>
          <w:rFonts w:asciiTheme="majorHAnsi" w:hAnsiTheme="majorHAnsi" w:cs="Calibri"/>
          <w:color w:val="000000" w:themeColor="text1"/>
          <w:sz w:val="16"/>
          <w:szCs w:val="16"/>
          <w:lang w:val="fr-CA" w:eastAsia="ja-JP"/>
        </w:rPr>
      </w:pPr>
      <w:r w:rsidRPr="007C2D20">
        <w:rPr>
          <w:rFonts w:asciiTheme="majorHAnsi" w:hAnsiTheme="majorHAnsi" w:cs="Calibri"/>
          <w:color w:val="000000" w:themeColor="text1"/>
          <w:sz w:val="16"/>
          <w:szCs w:val="16"/>
          <w:lang w:val="fr-CA" w:eastAsia="ja-JP"/>
        </w:rPr>
        <w:t xml:space="preserve">En ligne : </w:t>
      </w:r>
      <w:hyperlink r:id="rId26" w:history="1">
        <w:r w:rsidRPr="007C2D20">
          <w:rPr>
            <w:rStyle w:val="Hyperlien"/>
            <w:rFonts w:asciiTheme="majorHAnsi" w:hAnsiTheme="majorHAnsi" w:cs="Calibri"/>
            <w:color w:val="000000" w:themeColor="text1"/>
            <w:sz w:val="16"/>
            <w:szCs w:val="16"/>
            <w:lang w:val="fr-CA" w:eastAsia="ja-JP"/>
          </w:rPr>
          <w:t>http://1libertaire.free.fr/MFoucault262.html</w:t>
        </w:r>
      </w:hyperlink>
    </w:p>
    <w:p w14:paraId="5B362E31" w14:textId="77777777" w:rsidR="006F5878" w:rsidRPr="007C2D20" w:rsidRDefault="006F5878" w:rsidP="006F5878">
      <w:pPr>
        <w:widowControl w:val="0"/>
        <w:autoSpaceDE w:val="0"/>
        <w:autoSpaceDN w:val="0"/>
        <w:adjustRightInd w:val="0"/>
        <w:rPr>
          <w:rFonts w:asciiTheme="majorHAnsi" w:hAnsiTheme="majorHAnsi" w:cs="Calibri"/>
          <w:color w:val="000000" w:themeColor="text1"/>
          <w:szCs w:val="20"/>
          <w:lang w:eastAsia="ja-JP"/>
        </w:rPr>
      </w:pPr>
    </w:p>
    <w:p w14:paraId="0D68D747" w14:textId="77777777" w:rsidR="00604B41" w:rsidRPr="007C2D20" w:rsidRDefault="00604B41" w:rsidP="007C2D20">
      <w:pPr>
        <w:widowControl w:val="0"/>
        <w:autoSpaceDE w:val="0"/>
        <w:autoSpaceDN w:val="0"/>
        <w:adjustRightInd w:val="0"/>
        <w:ind w:left="1416"/>
        <w:rPr>
          <w:rFonts w:asciiTheme="majorHAnsi" w:hAnsiTheme="majorHAnsi" w:cs="Calibri"/>
          <w:color w:val="000000" w:themeColor="text1"/>
          <w:szCs w:val="20"/>
          <w:lang w:eastAsia="ja-JP"/>
        </w:rPr>
      </w:pPr>
      <w:r w:rsidRPr="007C2D20">
        <w:rPr>
          <w:rFonts w:asciiTheme="majorHAnsi" w:hAnsiTheme="majorHAnsi" w:cs="Calibri"/>
          <w:color w:val="000000" w:themeColor="text1"/>
          <w:szCs w:val="20"/>
          <w:lang w:eastAsia="ja-JP"/>
        </w:rPr>
        <w:t>Deleuze, G. et Guattari, F. (1991), Qu'est-ce que la philosophie ? « Qu’</w:t>
      </w:r>
      <w:proofErr w:type="spellStart"/>
      <w:r w:rsidRPr="007C2D20">
        <w:rPr>
          <w:rFonts w:asciiTheme="majorHAnsi" w:hAnsiTheme="majorHAnsi" w:cs="Calibri"/>
          <w:color w:val="000000" w:themeColor="text1"/>
          <w:szCs w:val="20"/>
          <w:lang w:eastAsia="ja-JP"/>
        </w:rPr>
        <w:t>est ce</w:t>
      </w:r>
      <w:proofErr w:type="spellEnd"/>
      <w:r w:rsidRPr="007C2D20">
        <w:rPr>
          <w:rFonts w:asciiTheme="majorHAnsi" w:hAnsiTheme="majorHAnsi" w:cs="Calibri"/>
          <w:color w:val="000000" w:themeColor="text1"/>
          <w:szCs w:val="20"/>
          <w:lang w:eastAsia="ja-JP"/>
        </w:rPr>
        <w:t xml:space="preserve"> qu’un concept ? », pp. 21-37. Paris : les Éditions de Minuit.</w:t>
      </w:r>
    </w:p>
    <w:p w14:paraId="48412D88" w14:textId="077C95FA" w:rsidR="0015078F" w:rsidRPr="007C2D20" w:rsidRDefault="0015078F" w:rsidP="005C6D6B">
      <w:pPr>
        <w:widowControl w:val="0"/>
        <w:autoSpaceDE w:val="0"/>
        <w:autoSpaceDN w:val="0"/>
        <w:adjustRightInd w:val="0"/>
        <w:rPr>
          <w:rFonts w:asciiTheme="majorHAnsi" w:hAnsiTheme="majorHAnsi" w:cs="Calibri"/>
          <w:b/>
          <w:bCs/>
          <w:color w:val="000000" w:themeColor="text1"/>
          <w:szCs w:val="20"/>
          <w:lang w:eastAsia="ja-JP"/>
        </w:rPr>
      </w:pPr>
    </w:p>
    <w:p w14:paraId="6C494668" w14:textId="77777777" w:rsidR="00122FE1" w:rsidRPr="007C2D20" w:rsidRDefault="00122FE1" w:rsidP="00122FE1">
      <w:pPr>
        <w:widowControl w:val="0"/>
        <w:autoSpaceDE w:val="0"/>
        <w:autoSpaceDN w:val="0"/>
        <w:adjustRightInd w:val="0"/>
        <w:ind w:left="1416"/>
        <w:rPr>
          <w:rFonts w:asciiTheme="majorHAnsi" w:hAnsiTheme="majorHAnsi" w:cs="Calibri"/>
          <w:color w:val="000000" w:themeColor="text1"/>
          <w:szCs w:val="20"/>
          <w:lang w:eastAsia="ja-JP"/>
        </w:rPr>
      </w:pPr>
      <w:r w:rsidRPr="007C2D20">
        <w:rPr>
          <w:rFonts w:asciiTheme="majorHAnsi" w:hAnsiTheme="majorHAnsi" w:cs="Calibri"/>
          <w:color w:val="000000" w:themeColor="text1"/>
          <w:szCs w:val="20"/>
          <w:lang w:eastAsia="ja-JP"/>
        </w:rPr>
        <w:t xml:space="preserve">(2008). Dans le dos du pouvoir: Entretien avec James C. Scott. </w:t>
      </w:r>
      <w:r w:rsidRPr="007C2D20">
        <w:rPr>
          <w:rFonts w:asciiTheme="majorHAnsi" w:hAnsiTheme="majorHAnsi" w:cs="Calibri"/>
          <w:i/>
          <w:iCs/>
          <w:color w:val="000000" w:themeColor="text1"/>
          <w:szCs w:val="20"/>
          <w:lang w:eastAsia="ja-JP"/>
        </w:rPr>
        <w:t>Vacarme</w:t>
      </w:r>
      <w:r w:rsidRPr="007C2D20">
        <w:rPr>
          <w:rFonts w:asciiTheme="majorHAnsi" w:hAnsiTheme="majorHAnsi" w:cs="Calibri"/>
          <w:color w:val="000000" w:themeColor="text1"/>
          <w:szCs w:val="20"/>
          <w:lang w:eastAsia="ja-JP"/>
        </w:rPr>
        <w:t xml:space="preserve">, 42(1), 4-12. doi:10.3917/vaca.042.0004. </w:t>
      </w:r>
    </w:p>
    <w:p w14:paraId="521EED0E" w14:textId="77777777" w:rsidR="00122FE1" w:rsidRPr="007C2D20" w:rsidRDefault="00122FE1" w:rsidP="00122FE1">
      <w:pPr>
        <w:widowControl w:val="0"/>
        <w:autoSpaceDE w:val="0"/>
        <w:autoSpaceDN w:val="0"/>
        <w:adjustRightInd w:val="0"/>
        <w:ind w:left="1416" w:firstLine="708"/>
        <w:rPr>
          <w:rFonts w:asciiTheme="majorHAnsi" w:hAnsiTheme="majorHAnsi" w:cs="Calibri"/>
          <w:color w:val="000000" w:themeColor="text1"/>
          <w:sz w:val="16"/>
          <w:szCs w:val="16"/>
          <w:lang w:val="fr-CA" w:eastAsia="ja-JP"/>
        </w:rPr>
      </w:pPr>
      <w:r w:rsidRPr="007C2D20">
        <w:rPr>
          <w:rFonts w:asciiTheme="majorHAnsi" w:hAnsiTheme="majorHAnsi" w:cs="Calibri"/>
          <w:color w:val="000000" w:themeColor="text1"/>
          <w:sz w:val="16"/>
          <w:szCs w:val="16"/>
          <w:lang w:val="fr-CA" w:eastAsia="ja-JP"/>
        </w:rPr>
        <w:t>En ligne</w:t>
      </w:r>
      <w:r w:rsidRPr="007C2D20">
        <w:rPr>
          <w:rFonts w:asciiTheme="majorHAnsi" w:hAnsiTheme="majorHAnsi" w:cs="Calibri"/>
          <w:color w:val="000000" w:themeColor="text1"/>
          <w:sz w:val="16"/>
          <w:szCs w:val="16"/>
          <w:lang w:eastAsia="ja-JP"/>
        </w:rPr>
        <w:t> :</w:t>
      </w:r>
      <w:r w:rsidRPr="007C2D20">
        <w:rPr>
          <w:rFonts w:asciiTheme="majorHAnsi" w:hAnsiTheme="majorHAnsi" w:cs="Calibri"/>
          <w:color w:val="000000" w:themeColor="text1"/>
          <w:sz w:val="16"/>
          <w:szCs w:val="16"/>
          <w:lang w:val="fr-CA" w:eastAsia="ja-JP"/>
        </w:rPr>
        <w:t xml:space="preserve"> https://www.cairn.info/revue-vacarme-2008-1-page-4.htm</w:t>
      </w:r>
    </w:p>
    <w:p w14:paraId="11E250E7" w14:textId="40B1C625" w:rsidR="00122FE1" w:rsidRPr="007C2D20" w:rsidRDefault="00122FE1" w:rsidP="003E7CB5">
      <w:pPr>
        <w:widowControl w:val="0"/>
        <w:autoSpaceDE w:val="0"/>
        <w:autoSpaceDN w:val="0"/>
        <w:adjustRightInd w:val="0"/>
        <w:ind w:left="2116"/>
        <w:rPr>
          <w:rFonts w:asciiTheme="majorHAnsi" w:hAnsiTheme="majorHAnsi" w:cs="Calibri"/>
          <w:color w:val="000000" w:themeColor="text1"/>
          <w:sz w:val="16"/>
          <w:szCs w:val="16"/>
          <w:lang w:eastAsia="ja-JP"/>
        </w:rPr>
      </w:pPr>
      <w:r w:rsidRPr="007C2D20">
        <w:rPr>
          <w:rFonts w:asciiTheme="majorHAnsi" w:hAnsiTheme="majorHAnsi" w:cs="Calibri"/>
          <w:color w:val="000000" w:themeColor="text1"/>
          <w:sz w:val="16"/>
          <w:szCs w:val="16"/>
          <w:lang w:eastAsia="ja-JP"/>
        </w:rPr>
        <w:t>[Parce qu’il est essentiel de réfléchir à la façon dont nous captons (et comprenons) ce qui est dit. Dit à celui qui enquête, mais aussi ce qui est dit publiquement, à tous et à chacun.]</w:t>
      </w:r>
    </w:p>
    <w:p w14:paraId="6D2A4A68" w14:textId="77777777" w:rsidR="00A35FD0" w:rsidRPr="00212A85" w:rsidRDefault="00A35FD0" w:rsidP="007C2D20">
      <w:pPr>
        <w:widowControl w:val="0"/>
        <w:autoSpaceDE w:val="0"/>
        <w:autoSpaceDN w:val="0"/>
        <w:adjustRightInd w:val="0"/>
        <w:rPr>
          <w:rFonts w:asciiTheme="majorHAnsi" w:hAnsiTheme="majorHAnsi" w:cs="Calibri"/>
          <w:color w:val="FF0000"/>
          <w:sz w:val="16"/>
          <w:szCs w:val="16"/>
          <w:lang w:val="fr-CA" w:eastAsia="ja-JP"/>
        </w:rPr>
      </w:pPr>
    </w:p>
    <w:p w14:paraId="6D219CB5" w14:textId="305A16F4" w:rsidR="007F1C26" w:rsidRPr="007C2D20" w:rsidRDefault="007F1C26" w:rsidP="005C6D6B">
      <w:pPr>
        <w:widowControl w:val="0"/>
        <w:autoSpaceDE w:val="0"/>
        <w:autoSpaceDN w:val="0"/>
        <w:adjustRightInd w:val="0"/>
        <w:rPr>
          <w:rFonts w:asciiTheme="majorHAnsi" w:hAnsiTheme="majorHAnsi" w:cs="Calibri"/>
          <w:b/>
          <w:bCs/>
          <w:color w:val="000000" w:themeColor="text1"/>
          <w:szCs w:val="20"/>
          <w:lang w:eastAsia="ja-JP"/>
        </w:rPr>
      </w:pPr>
      <w:r w:rsidRPr="007C2D20">
        <w:rPr>
          <w:rFonts w:asciiTheme="majorHAnsi" w:hAnsiTheme="majorHAnsi" w:cs="Calibri"/>
          <w:b/>
          <w:bCs/>
          <w:color w:val="000000" w:themeColor="text1"/>
          <w:szCs w:val="20"/>
          <w:lang w:eastAsia="ja-JP"/>
        </w:rPr>
        <w:lastRenderedPageBreak/>
        <w:t>SPÉCULATIONS</w:t>
      </w:r>
    </w:p>
    <w:p w14:paraId="2590427D" w14:textId="77777777" w:rsidR="00E54C77" w:rsidRPr="00304D63" w:rsidRDefault="00E54C77" w:rsidP="005C6D6B">
      <w:pPr>
        <w:widowControl w:val="0"/>
        <w:autoSpaceDE w:val="0"/>
        <w:autoSpaceDN w:val="0"/>
        <w:adjustRightInd w:val="0"/>
        <w:rPr>
          <w:rFonts w:asciiTheme="majorHAnsi" w:hAnsiTheme="majorHAnsi" w:cs="Calibri"/>
          <w:b/>
          <w:bCs/>
          <w:color w:val="FF0000"/>
          <w:szCs w:val="20"/>
          <w:lang w:eastAsia="ja-JP"/>
        </w:rPr>
      </w:pPr>
    </w:p>
    <w:p w14:paraId="3BAB055C" w14:textId="77777777" w:rsidR="0058218E" w:rsidRDefault="00225996" w:rsidP="004C6605">
      <w:pPr>
        <w:widowControl w:val="0"/>
        <w:autoSpaceDE w:val="0"/>
        <w:autoSpaceDN w:val="0"/>
        <w:adjustRightInd w:val="0"/>
        <w:ind w:left="708"/>
        <w:rPr>
          <w:rFonts w:asciiTheme="majorHAnsi" w:hAnsiTheme="majorHAnsi" w:cs="Calibri"/>
          <w:b/>
          <w:bCs/>
          <w:color w:val="000000" w:themeColor="text1"/>
          <w:szCs w:val="20"/>
          <w:lang w:eastAsia="ja-JP"/>
        </w:rPr>
      </w:pPr>
      <w:r w:rsidRPr="007C2D20">
        <w:rPr>
          <w:rFonts w:asciiTheme="majorHAnsi" w:hAnsiTheme="majorHAnsi" w:cs="Calibri"/>
          <w:b/>
          <w:bCs/>
          <w:color w:val="000000" w:themeColor="text1"/>
          <w:szCs w:val="20"/>
          <w:lang w:eastAsia="ja-JP"/>
        </w:rPr>
        <w:t>4</w:t>
      </w:r>
      <w:r w:rsidR="0047499D" w:rsidRPr="007C2D20">
        <w:rPr>
          <w:rFonts w:asciiTheme="majorHAnsi" w:hAnsiTheme="majorHAnsi" w:cs="Calibri"/>
          <w:b/>
          <w:bCs/>
          <w:color w:val="000000" w:themeColor="text1"/>
          <w:szCs w:val="20"/>
          <w:lang w:eastAsia="ja-JP"/>
        </w:rPr>
        <w:t xml:space="preserve"> octobre </w:t>
      </w:r>
      <w:r w:rsidR="00C025C0" w:rsidRPr="007C2D20">
        <w:rPr>
          <w:rFonts w:asciiTheme="majorHAnsi" w:hAnsiTheme="majorHAnsi" w:cs="Calibri"/>
          <w:b/>
          <w:bCs/>
          <w:color w:val="000000" w:themeColor="text1"/>
          <w:szCs w:val="20"/>
          <w:lang w:eastAsia="ja-JP"/>
        </w:rPr>
        <w:t>202</w:t>
      </w:r>
      <w:r w:rsidR="009B68A1" w:rsidRPr="007C2D20">
        <w:rPr>
          <w:rFonts w:asciiTheme="majorHAnsi" w:hAnsiTheme="majorHAnsi" w:cs="Calibri"/>
          <w:b/>
          <w:bCs/>
          <w:color w:val="000000" w:themeColor="text1"/>
          <w:szCs w:val="20"/>
          <w:lang w:eastAsia="ja-JP"/>
        </w:rPr>
        <w:t>3</w:t>
      </w:r>
    </w:p>
    <w:p w14:paraId="59616F41" w14:textId="4863EBCF" w:rsidR="006E20F8" w:rsidRPr="007C2D20" w:rsidRDefault="0058218E" w:rsidP="0058218E">
      <w:pPr>
        <w:widowControl w:val="0"/>
        <w:autoSpaceDE w:val="0"/>
        <w:autoSpaceDN w:val="0"/>
        <w:adjustRightInd w:val="0"/>
        <w:ind w:left="708" w:firstLine="708"/>
        <w:rPr>
          <w:rFonts w:asciiTheme="majorHAnsi" w:hAnsiTheme="majorHAnsi" w:cs="Calibri"/>
          <w:i/>
          <w:iCs/>
          <w:color w:val="000000" w:themeColor="text1"/>
          <w:szCs w:val="20"/>
          <w:lang w:eastAsia="ja-JP"/>
        </w:rPr>
      </w:pPr>
      <w:r>
        <w:rPr>
          <w:rFonts w:asciiTheme="majorHAnsi" w:hAnsiTheme="majorHAnsi" w:cs="Calibri"/>
          <w:b/>
          <w:bCs/>
          <w:color w:val="000000" w:themeColor="text1"/>
          <w:szCs w:val="20"/>
          <w:lang w:eastAsia="ja-JP"/>
        </w:rPr>
        <w:t>Inscrire</w:t>
      </w:r>
      <w:r w:rsidR="007C2D20">
        <w:rPr>
          <w:rFonts w:asciiTheme="majorHAnsi" w:hAnsiTheme="majorHAnsi" w:cs="Calibri"/>
          <w:b/>
          <w:bCs/>
          <w:color w:val="000000" w:themeColor="text1"/>
          <w:szCs w:val="20"/>
          <w:lang w:eastAsia="ja-JP"/>
        </w:rPr>
        <w:t> ?</w:t>
      </w:r>
    </w:p>
    <w:p w14:paraId="7C7F9F83" w14:textId="77777777" w:rsidR="006E69D5" w:rsidRPr="00304D63" w:rsidRDefault="006E69D5" w:rsidP="006E20F8">
      <w:pPr>
        <w:widowControl w:val="0"/>
        <w:autoSpaceDE w:val="0"/>
        <w:autoSpaceDN w:val="0"/>
        <w:adjustRightInd w:val="0"/>
        <w:ind w:left="1416"/>
        <w:rPr>
          <w:rFonts w:asciiTheme="majorHAnsi" w:hAnsiTheme="majorHAnsi" w:cs="Calibri"/>
          <w:color w:val="FF0000"/>
          <w:szCs w:val="20"/>
          <w:lang w:eastAsia="ja-JP"/>
        </w:rPr>
      </w:pPr>
    </w:p>
    <w:p w14:paraId="74698D49" w14:textId="77777777" w:rsidR="00B83357" w:rsidRPr="00FD57E4" w:rsidRDefault="00B83357" w:rsidP="00B83357">
      <w:pPr>
        <w:widowControl w:val="0"/>
        <w:autoSpaceDE w:val="0"/>
        <w:autoSpaceDN w:val="0"/>
        <w:adjustRightInd w:val="0"/>
        <w:ind w:left="1416"/>
        <w:rPr>
          <w:rFonts w:asciiTheme="majorHAnsi" w:hAnsiTheme="majorHAnsi" w:cs="Calibri"/>
          <w:bCs/>
          <w:color w:val="000000" w:themeColor="text1"/>
          <w:szCs w:val="20"/>
          <w:lang w:eastAsia="ja-JP"/>
        </w:rPr>
      </w:pPr>
      <w:r w:rsidRPr="00FD57E4">
        <w:rPr>
          <w:rFonts w:asciiTheme="majorHAnsi" w:hAnsiTheme="majorHAnsi" w:cs="Calibri"/>
          <w:bCs/>
          <w:color w:val="000000" w:themeColor="text1"/>
          <w:szCs w:val="20"/>
          <w:lang w:eastAsia="ja-JP"/>
        </w:rPr>
        <w:t>Martin, N. (2019). Croire aux fauves. Paris, Gallimard.</w:t>
      </w:r>
    </w:p>
    <w:p w14:paraId="5A057DB4" w14:textId="77777777" w:rsidR="00A907CF" w:rsidRDefault="00A907CF" w:rsidP="00A907CF">
      <w:pPr>
        <w:widowControl w:val="0"/>
        <w:autoSpaceDE w:val="0"/>
        <w:autoSpaceDN w:val="0"/>
        <w:adjustRightInd w:val="0"/>
        <w:ind w:left="1416"/>
        <w:rPr>
          <w:rFonts w:asciiTheme="majorHAnsi" w:hAnsiTheme="majorHAnsi" w:cs="Calibri"/>
          <w:color w:val="000000" w:themeColor="text1"/>
          <w:szCs w:val="20"/>
          <w:lang w:eastAsia="ja-JP"/>
        </w:rPr>
      </w:pPr>
    </w:p>
    <w:p w14:paraId="3DC526DB" w14:textId="531EA750" w:rsidR="00A907CF" w:rsidRPr="004A5AEA" w:rsidRDefault="00A907CF" w:rsidP="00A907CF">
      <w:pPr>
        <w:widowControl w:val="0"/>
        <w:autoSpaceDE w:val="0"/>
        <w:autoSpaceDN w:val="0"/>
        <w:adjustRightInd w:val="0"/>
        <w:ind w:left="1416"/>
        <w:rPr>
          <w:rFonts w:asciiTheme="majorHAnsi" w:hAnsiTheme="majorHAnsi" w:cs="Calibri"/>
          <w:color w:val="000000" w:themeColor="text1"/>
          <w:szCs w:val="20"/>
          <w:lang w:eastAsia="ja-JP"/>
        </w:rPr>
      </w:pPr>
      <w:r w:rsidRPr="004A5AEA">
        <w:rPr>
          <w:rFonts w:asciiTheme="majorHAnsi" w:hAnsiTheme="majorHAnsi" w:cs="Calibri"/>
          <w:color w:val="000000" w:themeColor="text1"/>
          <w:szCs w:val="20"/>
          <w:lang w:eastAsia="ja-JP"/>
        </w:rPr>
        <w:t xml:space="preserve">Martin, N. (2021). Dire la fragilité des mondes : L’anthropologie ou l’écriture du commun. Revue du Crieur, 18, 4-19. </w:t>
      </w:r>
    </w:p>
    <w:p w14:paraId="4F707F77" w14:textId="77777777" w:rsidR="00A907CF" w:rsidRPr="004A5AEA" w:rsidRDefault="00000000" w:rsidP="00A907CF">
      <w:pPr>
        <w:widowControl w:val="0"/>
        <w:autoSpaceDE w:val="0"/>
        <w:autoSpaceDN w:val="0"/>
        <w:adjustRightInd w:val="0"/>
        <w:ind w:left="1416" w:firstLine="708"/>
        <w:rPr>
          <w:rStyle w:val="Hyperlien"/>
          <w:sz w:val="16"/>
          <w:szCs w:val="16"/>
          <w:lang w:val="fr-CA"/>
        </w:rPr>
      </w:pPr>
      <w:hyperlink r:id="rId27" w:history="1">
        <w:r w:rsidR="00A907CF" w:rsidRPr="00880E00">
          <w:rPr>
            <w:rStyle w:val="Hyperlien"/>
            <w:rFonts w:asciiTheme="majorHAnsi" w:hAnsiTheme="majorHAnsi" w:cs="Calibri"/>
            <w:sz w:val="16"/>
            <w:szCs w:val="16"/>
            <w:lang w:val="fr-CA" w:eastAsia="ja-JP"/>
          </w:rPr>
          <w:t>https://doi.org/10.3917/crieu.018.0004</w:t>
        </w:r>
      </w:hyperlink>
    </w:p>
    <w:p w14:paraId="29D6E541" w14:textId="77777777" w:rsidR="00A907CF" w:rsidRPr="004A5AEA" w:rsidRDefault="00A907CF" w:rsidP="00A907CF">
      <w:pPr>
        <w:widowControl w:val="0"/>
        <w:autoSpaceDE w:val="0"/>
        <w:autoSpaceDN w:val="0"/>
        <w:adjustRightInd w:val="0"/>
        <w:ind w:left="1416" w:firstLine="708"/>
        <w:rPr>
          <w:rStyle w:val="Hyperlien"/>
          <w:sz w:val="16"/>
          <w:szCs w:val="16"/>
          <w:lang w:val="fr-CA"/>
        </w:rPr>
      </w:pPr>
    </w:p>
    <w:p w14:paraId="5963E6A7" w14:textId="77777777" w:rsidR="00B83357" w:rsidRPr="009D52BC" w:rsidRDefault="00B83357" w:rsidP="00B83357">
      <w:pPr>
        <w:ind w:left="1416"/>
        <w:rPr>
          <w:rFonts w:asciiTheme="majorHAnsi" w:hAnsiTheme="majorHAnsi" w:cs="Calibri"/>
          <w:color w:val="000000" w:themeColor="text1"/>
          <w:szCs w:val="20"/>
          <w:lang w:eastAsia="ja-JP"/>
        </w:rPr>
      </w:pPr>
      <w:r w:rsidRPr="009D52BC">
        <w:rPr>
          <w:rFonts w:asciiTheme="majorHAnsi" w:hAnsiTheme="majorHAnsi" w:cs="Calibri"/>
          <w:color w:val="000000" w:themeColor="text1"/>
          <w:szCs w:val="20"/>
          <w:lang w:eastAsia="ja-JP"/>
        </w:rPr>
        <w:t>Meyer, M. (2023), Écrire, décrire, faire rire : les « petits gestes » de Bruno Latour, AOC, 14 août 2023.</w:t>
      </w:r>
    </w:p>
    <w:p w14:paraId="6894831C" w14:textId="77777777" w:rsidR="00B83357" w:rsidRPr="009D52BC" w:rsidRDefault="00B83357" w:rsidP="00B83357">
      <w:pPr>
        <w:ind w:left="1416"/>
        <w:rPr>
          <w:rFonts w:asciiTheme="majorHAnsi" w:hAnsiTheme="majorHAnsi" w:cs="Calibri"/>
          <w:color w:val="000000" w:themeColor="text1"/>
          <w:szCs w:val="20"/>
          <w:lang w:eastAsia="ja-JP"/>
        </w:rPr>
      </w:pPr>
      <w:r w:rsidRPr="009D52BC">
        <w:rPr>
          <w:rFonts w:asciiTheme="majorHAnsi" w:hAnsiTheme="majorHAnsi" w:cs="Calibri"/>
          <w:color w:val="000000" w:themeColor="text1"/>
          <w:szCs w:val="20"/>
          <w:lang w:eastAsia="ja-JP"/>
        </w:rPr>
        <w:t xml:space="preserve"> </w:t>
      </w:r>
      <w:r w:rsidRPr="009D52BC">
        <w:rPr>
          <w:rFonts w:asciiTheme="majorHAnsi" w:hAnsiTheme="majorHAnsi" w:cs="Calibri"/>
          <w:color w:val="000000" w:themeColor="text1"/>
          <w:szCs w:val="20"/>
          <w:lang w:eastAsia="ja-JP"/>
        </w:rPr>
        <w:tab/>
      </w:r>
      <w:r w:rsidRPr="009D52BC">
        <w:rPr>
          <w:rFonts w:asciiTheme="majorHAnsi" w:hAnsiTheme="majorHAnsi" w:cs="Calibri"/>
          <w:color w:val="000000" w:themeColor="text1"/>
          <w:sz w:val="16"/>
          <w:szCs w:val="16"/>
          <w:lang w:val="fr-CA" w:eastAsia="ja-JP"/>
        </w:rPr>
        <w:t>En ligne : https://aoc.media/opinion/2023/08/13/ecrire-decrire-faire-rire-les-petits-gestes-de-bruno-latour-2/</w:t>
      </w:r>
    </w:p>
    <w:p w14:paraId="7A970AE0" w14:textId="77777777" w:rsidR="00B83357" w:rsidRDefault="00B83357" w:rsidP="00A907CF">
      <w:pPr>
        <w:widowControl w:val="0"/>
        <w:autoSpaceDE w:val="0"/>
        <w:autoSpaceDN w:val="0"/>
        <w:adjustRightInd w:val="0"/>
        <w:ind w:left="1416"/>
        <w:rPr>
          <w:rFonts w:asciiTheme="majorHAnsi" w:hAnsiTheme="majorHAnsi" w:cs="Calibri"/>
          <w:color w:val="000000" w:themeColor="text1"/>
          <w:szCs w:val="20"/>
          <w:lang w:eastAsia="ja-JP"/>
        </w:rPr>
      </w:pPr>
    </w:p>
    <w:p w14:paraId="3425AD1B" w14:textId="2476BF56" w:rsidR="00A907CF" w:rsidRPr="00212A85" w:rsidRDefault="00A907CF" w:rsidP="00A907CF">
      <w:pPr>
        <w:widowControl w:val="0"/>
        <w:autoSpaceDE w:val="0"/>
        <w:autoSpaceDN w:val="0"/>
        <w:adjustRightInd w:val="0"/>
        <w:ind w:left="1416"/>
        <w:rPr>
          <w:rFonts w:asciiTheme="majorHAnsi" w:hAnsiTheme="majorHAnsi" w:cs="Calibri"/>
          <w:color w:val="000000" w:themeColor="text1"/>
          <w:szCs w:val="20"/>
          <w:lang w:val="en-US" w:eastAsia="ja-JP"/>
        </w:rPr>
      </w:pPr>
      <w:r w:rsidRPr="00212A85">
        <w:rPr>
          <w:rFonts w:asciiTheme="majorHAnsi" w:hAnsiTheme="majorHAnsi" w:cs="Calibri"/>
          <w:color w:val="000000" w:themeColor="text1"/>
          <w:szCs w:val="20"/>
          <w:lang w:val="en-US" w:eastAsia="ja-JP"/>
        </w:rPr>
        <w:t xml:space="preserve">Fisch, M. (2019). Revisiting a State of Nature, </w:t>
      </w:r>
      <w:proofErr w:type="spellStart"/>
      <w:r w:rsidRPr="00212A85">
        <w:rPr>
          <w:rFonts w:asciiTheme="majorHAnsi" w:hAnsiTheme="majorHAnsi" w:cs="Calibri"/>
          <w:color w:val="000000" w:themeColor="text1"/>
          <w:szCs w:val="20"/>
          <w:lang w:val="en-US" w:eastAsia="ja-JP"/>
        </w:rPr>
        <w:t>NatureCulture</w:t>
      </w:r>
      <w:proofErr w:type="spellEnd"/>
      <w:r w:rsidRPr="00212A85">
        <w:rPr>
          <w:rFonts w:asciiTheme="majorHAnsi" w:hAnsiTheme="majorHAnsi" w:cs="Calibri"/>
          <w:color w:val="000000" w:themeColor="text1"/>
          <w:szCs w:val="20"/>
          <w:lang w:val="en-US" w:eastAsia="ja-JP"/>
        </w:rPr>
        <w:t>, Vol5</w:t>
      </w:r>
    </w:p>
    <w:p w14:paraId="246EAB05" w14:textId="77777777" w:rsidR="00A907CF" w:rsidRPr="00212A85" w:rsidRDefault="00A907CF" w:rsidP="00A907CF">
      <w:pPr>
        <w:widowControl w:val="0"/>
        <w:autoSpaceDE w:val="0"/>
        <w:autoSpaceDN w:val="0"/>
        <w:adjustRightInd w:val="0"/>
        <w:ind w:left="1416" w:firstLine="708"/>
        <w:rPr>
          <w:rStyle w:val="Hyperlien"/>
          <w:sz w:val="16"/>
          <w:szCs w:val="16"/>
          <w:lang w:val="en-US"/>
        </w:rPr>
      </w:pPr>
      <w:r w:rsidRPr="00212A85">
        <w:rPr>
          <w:rStyle w:val="Hyperlien"/>
          <w:sz w:val="16"/>
          <w:szCs w:val="16"/>
          <w:lang w:val="en-US" w:eastAsia="ja-JP"/>
        </w:rPr>
        <w:t>https://www.natcult.net/journal/issue-5/revisiting-a-state-of-nature/</w:t>
      </w:r>
    </w:p>
    <w:p w14:paraId="478B7039" w14:textId="77777777" w:rsidR="003E4BF3" w:rsidRPr="00212A85" w:rsidRDefault="003E4BF3" w:rsidP="004B0165">
      <w:pPr>
        <w:widowControl w:val="0"/>
        <w:autoSpaceDE w:val="0"/>
        <w:autoSpaceDN w:val="0"/>
        <w:adjustRightInd w:val="0"/>
        <w:rPr>
          <w:rFonts w:asciiTheme="majorHAnsi" w:hAnsiTheme="majorHAnsi" w:cs="Calibri"/>
          <w:color w:val="000000" w:themeColor="text1"/>
          <w:szCs w:val="20"/>
          <w:lang w:val="en-US" w:eastAsia="ja-JP"/>
        </w:rPr>
      </w:pPr>
    </w:p>
    <w:p w14:paraId="370671EC" w14:textId="77777777" w:rsidR="004B0165" w:rsidRPr="00212A85" w:rsidRDefault="004B0165" w:rsidP="00A94A5B">
      <w:pPr>
        <w:widowControl w:val="0"/>
        <w:autoSpaceDE w:val="0"/>
        <w:autoSpaceDN w:val="0"/>
        <w:adjustRightInd w:val="0"/>
        <w:ind w:left="1416" w:firstLine="13"/>
        <w:rPr>
          <w:rFonts w:asciiTheme="majorHAnsi" w:hAnsiTheme="majorHAnsi" w:cs="Calibri"/>
          <w:color w:val="000000" w:themeColor="text1"/>
          <w:szCs w:val="20"/>
          <w:lang w:val="en-US" w:eastAsia="ja-JP"/>
        </w:rPr>
      </w:pPr>
    </w:p>
    <w:p w14:paraId="0748F690" w14:textId="77777777" w:rsidR="0058218E" w:rsidRDefault="00225996" w:rsidP="004C6605">
      <w:pPr>
        <w:widowControl w:val="0"/>
        <w:autoSpaceDE w:val="0"/>
        <w:autoSpaceDN w:val="0"/>
        <w:adjustRightInd w:val="0"/>
        <w:ind w:firstLine="709"/>
        <w:rPr>
          <w:rFonts w:asciiTheme="majorHAnsi" w:hAnsiTheme="majorHAnsi" w:cs="Calibri"/>
          <w:b/>
          <w:bCs/>
          <w:color w:val="000000" w:themeColor="text1"/>
          <w:szCs w:val="20"/>
          <w:lang w:eastAsia="ja-JP"/>
        </w:rPr>
      </w:pPr>
      <w:r w:rsidRPr="00B15A05">
        <w:rPr>
          <w:rFonts w:asciiTheme="majorHAnsi" w:hAnsiTheme="majorHAnsi" w:cs="Calibri"/>
          <w:b/>
          <w:bCs/>
          <w:color w:val="000000" w:themeColor="text1"/>
          <w:szCs w:val="20"/>
          <w:lang w:eastAsia="ja-JP"/>
        </w:rPr>
        <w:t>11</w:t>
      </w:r>
      <w:r w:rsidR="0047499D" w:rsidRPr="00B15A05">
        <w:rPr>
          <w:rFonts w:asciiTheme="majorHAnsi" w:hAnsiTheme="majorHAnsi" w:cs="Calibri"/>
          <w:b/>
          <w:bCs/>
          <w:color w:val="000000" w:themeColor="text1"/>
          <w:szCs w:val="20"/>
          <w:lang w:eastAsia="ja-JP"/>
        </w:rPr>
        <w:t xml:space="preserve"> octobre </w:t>
      </w:r>
      <w:r w:rsidR="00C025C0" w:rsidRPr="00B15A05">
        <w:rPr>
          <w:rFonts w:asciiTheme="majorHAnsi" w:hAnsiTheme="majorHAnsi" w:cs="Calibri"/>
          <w:b/>
          <w:bCs/>
          <w:color w:val="000000" w:themeColor="text1"/>
          <w:szCs w:val="20"/>
          <w:lang w:eastAsia="ja-JP"/>
        </w:rPr>
        <w:t>202</w:t>
      </w:r>
      <w:r w:rsidR="007B3841" w:rsidRPr="00B15A05">
        <w:rPr>
          <w:rFonts w:asciiTheme="majorHAnsi" w:hAnsiTheme="majorHAnsi" w:cs="Calibri"/>
          <w:b/>
          <w:bCs/>
          <w:color w:val="000000" w:themeColor="text1"/>
          <w:szCs w:val="20"/>
          <w:lang w:eastAsia="ja-JP"/>
        </w:rPr>
        <w:t>3</w:t>
      </w:r>
      <w:r w:rsidR="0047499D" w:rsidRPr="00B15A05">
        <w:rPr>
          <w:rFonts w:asciiTheme="majorHAnsi" w:hAnsiTheme="majorHAnsi" w:cs="Calibri"/>
          <w:b/>
          <w:bCs/>
          <w:color w:val="000000" w:themeColor="text1"/>
          <w:szCs w:val="20"/>
          <w:lang w:eastAsia="ja-JP"/>
        </w:rPr>
        <w:t xml:space="preserve"> </w:t>
      </w:r>
    </w:p>
    <w:p w14:paraId="72017FE3" w14:textId="4448A428" w:rsidR="009304C6" w:rsidRPr="00B15A05" w:rsidRDefault="0058218E" w:rsidP="0058218E">
      <w:pPr>
        <w:widowControl w:val="0"/>
        <w:autoSpaceDE w:val="0"/>
        <w:autoSpaceDN w:val="0"/>
        <w:adjustRightInd w:val="0"/>
        <w:ind w:left="707" w:firstLine="709"/>
        <w:rPr>
          <w:rFonts w:asciiTheme="majorHAnsi" w:hAnsiTheme="majorHAnsi" w:cs="Calibri"/>
          <w:bCs/>
          <w:color w:val="000000" w:themeColor="text1"/>
          <w:szCs w:val="20"/>
          <w:lang w:eastAsia="ja-JP"/>
        </w:rPr>
      </w:pPr>
      <w:r>
        <w:rPr>
          <w:rFonts w:asciiTheme="majorHAnsi" w:hAnsiTheme="majorHAnsi" w:cs="Calibri"/>
          <w:b/>
          <w:bCs/>
          <w:color w:val="000000" w:themeColor="text1"/>
          <w:szCs w:val="20"/>
          <w:lang w:eastAsia="ja-JP"/>
        </w:rPr>
        <w:t>Déchiffrer, e</w:t>
      </w:r>
      <w:r w:rsidR="0004618B" w:rsidRPr="00B15A05">
        <w:rPr>
          <w:rFonts w:asciiTheme="majorHAnsi" w:hAnsiTheme="majorHAnsi" w:cs="Calibri"/>
          <w:b/>
          <w:bCs/>
          <w:color w:val="000000" w:themeColor="text1"/>
          <w:szCs w:val="20"/>
          <w:lang w:eastAsia="ja-JP"/>
        </w:rPr>
        <w:t>nvisager</w:t>
      </w:r>
      <w:r w:rsidR="00E0095F" w:rsidRPr="00B15A05">
        <w:rPr>
          <w:rFonts w:asciiTheme="majorHAnsi" w:hAnsiTheme="majorHAnsi" w:cs="Calibri"/>
          <w:b/>
          <w:bCs/>
          <w:color w:val="000000" w:themeColor="text1"/>
          <w:szCs w:val="20"/>
          <w:lang w:eastAsia="ja-JP"/>
        </w:rPr>
        <w:t> </w:t>
      </w:r>
    </w:p>
    <w:p w14:paraId="24562CEF" w14:textId="77777777" w:rsidR="004E18AF" w:rsidRDefault="004E18AF" w:rsidP="00CB4BD6">
      <w:pPr>
        <w:ind w:right="358"/>
        <w:jc w:val="both"/>
        <w:rPr>
          <w:rFonts w:ascii="Verdana" w:hAnsi="Verdana"/>
          <w:sz w:val="22"/>
          <w:lang w:val="fr-CA"/>
        </w:rPr>
      </w:pPr>
    </w:p>
    <w:p w14:paraId="511259BC" w14:textId="3584DDC2" w:rsidR="004E18AF" w:rsidRPr="004E18AF" w:rsidRDefault="004E18AF" w:rsidP="004E18AF">
      <w:pPr>
        <w:widowControl w:val="0"/>
        <w:autoSpaceDE w:val="0"/>
        <w:autoSpaceDN w:val="0"/>
        <w:adjustRightInd w:val="0"/>
        <w:ind w:left="1416"/>
        <w:rPr>
          <w:rFonts w:asciiTheme="majorHAnsi" w:hAnsiTheme="majorHAnsi" w:cs="Calibri"/>
          <w:bCs/>
          <w:color w:val="000000" w:themeColor="text1"/>
          <w:szCs w:val="20"/>
          <w:lang w:eastAsia="ja-JP"/>
        </w:rPr>
      </w:pPr>
      <w:r w:rsidRPr="004E18AF">
        <w:rPr>
          <w:rFonts w:asciiTheme="majorHAnsi" w:hAnsiTheme="majorHAnsi" w:cs="Calibri"/>
          <w:bCs/>
          <w:color w:val="000000" w:themeColor="text1"/>
          <w:szCs w:val="20"/>
          <w:lang w:eastAsia="ja-JP"/>
        </w:rPr>
        <w:t xml:space="preserve">Rosset, Clément (1997). Le démon de la tautologie, pp. </w:t>
      </w:r>
      <w:r w:rsidR="00664A75">
        <w:rPr>
          <w:rFonts w:asciiTheme="majorHAnsi" w:hAnsiTheme="majorHAnsi" w:cs="Calibri"/>
          <w:bCs/>
          <w:color w:val="000000" w:themeColor="text1"/>
          <w:szCs w:val="20"/>
          <w:lang w:eastAsia="ja-JP"/>
        </w:rPr>
        <w:t>1</w:t>
      </w:r>
      <w:r w:rsidRPr="004E18AF">
        <w:rPr>
          <w:rFonts w:asciiTheme="majorHAnsi" w:hAnsiTheme="majorHAnsi" w:cs="Calibri"/>
          <w:bCs/>
          <w:color w:val="000000" w:themeColor="text1"/>
          <w:szCs w:val="20"/>
          <w:lang w:eastAsia="ja-JP"/>
        </w:rPr>
        <w:t>-52. Paris : Minuit.</w:t>
      </w:r>
    </w:p>
    <w:p w14:paraId="07E35035" w14:textId="77777777" w:rsidR="000655BC" w:rsidRPr="00304D63" w:rsidRDefault="000655BC" w:rsidP="000655BC">
      <w:pPr>
        <w:widowControl w:val="0"/>
        <w:autoSpaceDE w:val="0"/>
        <w:autoSpaceDN w:val="0"/>
        <w:adjustRightInd w:val="0"/>
        <w:ind w:left="1416"/>
        <w:rPr>
          <w:rFonts w:asciiTheme="majorHAnsi" w:hAnsiTheme="majorHAnsi" w:cs="Calibri"/>
          <w:bCs/>
          <w:color w:val="FF0000"/>
          <w:szCs w:val="20"/>
          <w:lang w:eastAsia="ja-JP"/>
        </w:rPr>
      </w:pPr>
    </w:p>
    <w:p w14:paraId="715BECFB" w14:textId="77777777" w:rsidR="0063114B" w:rsidRPr="009B5A97" w:rsidRDefault="0063114B" w:rsidP="0063114B">
      <w:pPr>
        <w:widowControl w:val="0"/>
        <w:autoSpaceDE w:val="0"/>
        <w:autoSpaceDN w:val="0"/>
        <w:adjustRightInd w:val="0"/>
        <w:ind w:left="1416"/>
        <w:rPr>
          <w:rFonts w:asciiTheme="majorHAnsi" w:hAnsiTheme="majorHAnsi" w:cs="Calibri"/>
          <w:bCs/>
          <w:color w:val="000000" w:themeColor="text1"/>
          <w:szCs w:val="20"/>
          <w:lang w:eastAsia="ja-JP"/>
        </w:rPr>
      </w:pPr>
      <w:proofErr w:type="spellStart"/>
      <w:r w:rsidRPr="009B5A97">
        <w:rPr>
          <w:rFonts w:asciiTheme="majorHAnsi" w:hAnsiTheme="majorHAnsi" w:cs="Calibri"/>
          <w:bCs/>
          <w:color w:val="000000" w:themeColor="text1"/>
          <w:szCs w:val="20"/>
          <w:lang w:eastAsia="ja-JP"/>
        </w:rPr>
        <w:t>DeLanda</w:t>
      </w:r>
      <w:proofErr w:type="spellEnd"/>
      <w:r w:rsidRPr="009B5A97">
        <w:rPr>
          <w:rFonts w:asciiTheme="majorHAnsi" w:hAnsiTheme="majorHAnsi" w:cs="Calibri"/>
          <w:bCs/>
          <w:color w:val="000000" w:themeColor="text1"/>
          <w:szCs w:val="20"/>
          <w:lang w:eastAsia="ja-JP"/>
        </w:rPr>
        <w:t xml:space="preserve">, M. (2009). Agencements versus totalités. Multitudes, 39(4), 137-144. </w:t>
      </w:r>
      <w:proofErr w:type="gramStart"/>
      <w:r w:rsidRPr="009B5A97">
        <w:rPr>
          <w:rFonts w:asciiTheme="majorHAnsi" w:hAnsiTheme="majorHAnsi" w:cs="Calibri"/>
          <w:bCs/>
          <w:color w:val="000000" w:themeColor="text1"/>
          <w:szCs w:val="20"/>
          <w:lang w:eastAsia="ja-JP"/>
        </w:rPr>
        <w:t>doi:</w:t>
      </w:r>
      <w:proofErr w:type="gramEnd"/>
      <w:r w:rsidRPr="009B5A97">
        <w:rPr>
          <w:rFonts w:asciiTheme="majorHAnsi" w:hAnsiTheme="majorHAnsi" w:cs="Calibri"/>
          <w:bCs/>
          <w:color w:val="000000" w:themeColor="text1"/>
          <w:szCs w:val="20"/>
          <w:lang w:eastAsia="ja-JP"/>
        </w:rPr>
        <w:t xml:space="preserve">10.3917/mult.039.0137. </w:t>
      </w:r>
    </w:p>
    <w:p w14:paraId="6E9F53B0" w14:textId="77777777" w:rsidR="0063114B" w:rsidRPr="009B5A97" w:rsidRDefault="0063114B" w:rsidP="0063114B">
      <w:pPr>
        <w:widowControl w:val="0"/>
        <w:autoSpaceDE w:val="0"/>
        <w:autoSpaceDN w:val="0"/>
        <w:adjustRightInd w:val="0"/>
        <w:ind w:left="1416" w:firstLine="708"/>
        <w:rPr>
          <w:rFonts w:asciiTheme="majorHAnsi" w:hAnsiTheme="majorHAnsi" w:cs="Calibri"/>
          <w:bCs/>
          <w:color w:val="000000" w:themeColor="text1"/>
          <w:szCs w:val="20"/>
          <w:lang w:eastAsia="ja-JP"/>
        </w:rPr>
      </w:pPr>
      <w:r w:rsidRPr="009B5A97">
        <w:rPr>
          <w:rFonts w:asciiTheme="majorHAnsi" w:hAnsiTheme="majorHAnsi" w:cs="Calibri"/>
          <w:color w:val="000000" w:themeColor="text1"/>
          <w:sz w:val="16"/>
          <w:szCs w:val="16"/>
          <w:lang w:eastAsia="ja-JP"/>
        </w:rPr>
        <w:t>En ligne :</w:t>
      </w:r>
      <w:r w:rsidRPr="009B5A97">
        <w:rPr>
          <w:color w:val="000000" w:themeColor="text1"/>
        </w:rPr>
        <w:t xml:space="preserve"> </w:t>
      </w:r>
      <w:hyperlink r:id="rId28" w:history="1">
        <w:r w:rsidRPr="009B5A97">
          <w:rPr>
            <w:rStyle w:val="Hyperlien"/>
            <w:rFonts w:asciiTheme="majorHAnsi" w:hAnsiTheme="majorHAnsi" w:cs="Calibri"/>
            <w:color w:val="000000" w:themeColor="text1"/>
            <w:sz w:val="16"/>
            <w:szCs w:val="16"/>
            <w:lang w:eastAsia="ja-JP"/>
          </w:rPr>
          <w:t>https://www.cairn.info/revue-multitudes-2009-4-page-137.htm</w:t>
        </w:r>
      </w:hyperlink>
    </w:p>
    <w:p w14:paraId="715A868A" w14:textId="77777777" w:rsidR="0063114B" w:rsidRPr="0078456F" w:rsidRDefault="0063114B" w:rsidP="0063114B">
      <w:pPr>
        <w:widowControl w:val="0"/>
        <w:autoSpaceDE w:val="0"/>
        <w:autoSpaceDN w:val="0"/>
        <w:adjustRightInd w:val="0"/>
        <w:spacing w:after="240"/>
        <w:ind w:left="2124"/>
        <w:rPr>
          <w:rFonts w:asciiTheme="majorHAnsi" w:hAnsiTheme="majorHAnsi" w:cs="Calibri"/>
          <w:color w:val="000000" w:themeColor="text1"/>
          <w:sz w:val="16"/>
          <w:szCs w:val="16"/>
          <w:lang w:eastAsia="ja-JP"/>
        </w:rPr>
      </w:pPr>
      <w:r w:rsidRPr="009B5A97">
        <w:rPr>
          <w:rFonts w:asciiTheme="majorHAnsi" w:hAnsiTheme="majorHAnsi" w:cs="Calibri"/>
          <w:color w:val="000000" w:themeColor="text1"/>
          <w:sz w:val="16"/>
          <w:szCs w:val="16"/>
          <w:lang w:eastAsia="ja-JP"/>
        </w:rPr>
        <w:t>[Quelques outils supplémentaires pour travailler cartes et récits ou comment penser en termes d’agencements]</w:t>
      </w:r>
    </w:p>
    <w:p w14:paraId="29E07D06" w14:textId="77777777" w:rsidR="002C2968" w:rsidRPr="00F60FBB" w:rsidRDefault="002C2968" w:rsidP="002C2968">
      <w:pPr>
        <w:widowControl w:val="0"/>
        <w:autoSpaceDE w:val="0"/>
        <w:autoSpaceDN w:val="0"/>
        <w:adjustRightInd w:val="0"/>
        <w:ind w:left="1416"/>
        <w:rPr>
          <w:rFonts w:asciiTheme="majorHAnsi" w:hAnsiTheme="majorHAnsi" w:cs="Calibri"/>
          <w:bCs/>
          <w:color w:val="000000" w:themeColor="text1"/>
          <w:szCs w:val="20"/>
          <w:lang w:eastAsia="ja-JP"/>
        </w:rPr>
      </w:pPr>
      <w:proofErr w:type="spellStart"/>
      <w:r w:rsidRPr="00F60FBB">
        <w:rPr>
          <w:rFonts w:asciiTheme="majorHAnsi" w:hAnsiTheme="majorHAnsi" w:cs="Calibri"/>
          <w:bCs/>
          <w:color w:val="000000" w:themeColor="text1"/>
          <w:szCs w:val="20"/>
          <w:lang w:eastAsia="ja-JP"/>
        </w:rPr>
        <w:t>Massumi</w:t>
      </w:r>
      <w:proofErr w:type="spellEnd"/>
      <w:r w:rsidRPr="00F60FBB">
        <w:rPr>
          <w:rFonts w:asciiTheme="majorHAnsi" w:hAnsiTheme="majorHAnsi" w:cs="Calibri"/>
          <w:bCs/>
          <w:color w:val="000000" w:themeColor="text1"/>
          <w:szCs w:val="20"/>
          <w:lang w:eastAsia="ja-JP"/>
        </w:rPr>
        <w:t>, B. (2017). Vers une politique du </w:t>
      </w:r>
      <w:proofErr w:type="spellStart"/>
      <w:r w:rsidRPr="00F60FBB">
        <w:rPr>
          <w:rFonts w:asciiTheme="majorHAnsi" w:hAnsiTheme="majorHAnsi" w:cs="Calibri"/>
          <w:bCs/>
          <w:color w:val="000000" w:themeColor="text1"/>
          <w:szCs w:val="20"/>
          <w:lang w:eastAsia="ja-JP"/>
        </w:rPr>
        <w:t>dividualisme</w:t>
      </w:r>
      <w:proofErr w:type="spellEnd"/>
      <w:r w:rsidRPr="00F60FBB">
        <w:rPr>
          <w:rFonts w:asciiTheme="majorHAnsi" w:hAnsiTheme="majorHAnsi" w:cs="Calibri"/>
          <w:bCs/>
          <w:color w:val="000000" w:themeColor="text1"/>
          <w:szCs w:val="20"/>
          <w:lang w:eastAsia="ja-JP"/>
        </w:rPr>
        <w:t>. Multitudes, 68, 77-87.</w:t>
      </w:r>
    </w:p>
    <w:p w14:paraId="24292427" w14:textId="77777777" w:rsidR="002C2968" w:rsidRDefault="002C2968" w:rsidP="002C2968">
      <w:pPr>
        <w:widowControl w:val="0"/>
        <w:autoSpaceDE w:val="0"/>
        <w:autoSpaceDN w:val="0"/>
        <w:adjustRightInd w:val="0"/>
        <w:ind w:left="1416" w:firstLine="708"/>
        <w:rPr>
          <w:rFonts w:asciiTheme="majorHAnsi" w:hAnsiTheme="majorHAnsi" w:cs="Calibri"/>
          <w:color w:val="000000" w:themeColor="text1"/>
          <w:sz w:val="16"/>
          <w:szCs w:val="16"/>
          <w:lang w:eastAsia="ja-JP"/>
        </w:rPr>
      </w:pPr>
      <w:r w:rsidRPr="00F60FBB">
        <w:rPr>
          <w:rFonts w:asciiTheme="majorHAnsi" w:hAnsiTheme="majorHAnsi" w:cs="Calibri"/>
          <w:color w:val="000000" w:themeColor="text1"/>
          <w:sz w:val="16"/>
          <w:szCs w:val="16"/>
          <w:lang w:eastAsia="ja-JP"/>
        </w:rPr>
        <w:t xml:space="preserve">En ligne : </w:t>
      </w:r>
      <w:hyperlink r:id="rId29" w:history="1">
        <w:r w:rsidRPr="00F60FBB">
          <w:rPr>
            <w:rFonts w:asciiTheme="majorHAnsi" w:hAnsiTheme="majorHAnsi" w:cs="Calibri"/>
            <w:color w:val="000000" w:themeColor="text1"/>
            <w:sz w:val="16"/>
            <w:szCs w:val="16"/>
            <w:lang w:eastAsia="ja-JP"/>
          </w:rPr>
          <w:t>https://doi.org/10.3917/mult.068.0077</w:t>
        </w:r>
      </w:hyperlink>
    </w:p>
    <w:p w14:paraId="3FCEB4CC" w14:textId="77777777" w:rsidR="004B0165" w:rsidRPr="002B2C56" w:rsidRDefault="004B0165" w:rsidP="002B2C56">
      <w:pPr>
        <w:widowControl w:val="0"/>
        <w:autoSpaceDE w:val="0"/>
        <w:autoSpaceDN w:val="0"/>
        <w:adjustRightInd w:val="0"/>
        <w:rPr>
          <w:rFonts w:asciiTheme="majorHAnsi" w:hAnsiTheme="majorHAnsi" w:cs="Calibri"/>
          <w:color w:val="000000" w:themeColor="text1"/>
          <w:szCs w:val="20"/>
          <w:lang w:val="fr-CA" w:eastAsia="ja-JP"/>
        </w:rPr>
      </w:pPr>
    </w:p>
    <w:p w14:paraId="391817DB" w14:textId="0587A4EC" w:rsidR="004B0165" w:rsidRDefault="004B0165" w:rsidP="004B0165">
      <w:pPr>
        <w:widowControl w:val="0"/>
        <w:autoSpaceDE w:val="0"/>
        <w:autoSpaceDN w:val="0"/>
        <w:adjustRightInd w:val="0"/>
        <w:ind w:left="1416"/>
        <w:rPr>
          <w:rFonts w:asciiTheme="majorHAnsi" w:hAnsiTheme="majorHAnsi" w:cs="Calibri"/>
          <w:color w:val="000000" w:themeColor="text1"/>
          <w:szCs w:val="20"/>
          <w:lang w:eastAsia="ja-JP"/>
        </w:rPr>
      </w:pPr>
      <w:r w:rsidRPr="00DE4305">
        <w:rPr>
          <w:rFonts w:asciiTheme="majorHAnsi" w:hAnsiTheme="majorHAnsi" w:cs="Calibri"/>
          <w:color w:val="000000" w:themeColor="text1"/>
          <w:szCs w:val="20"/>
          <w:lang w:eastAsia="ja-JP"/>
        </w:rPr>
        <w:t>DE HUMANI CORPORIS FABRICA</w:t>
      </w:r>
      <w:r>
        <w:rPr>
          <w:rFonts w:asciiTheme="majorHAnsi" w:hAnsiTheme="majorHAnsi" w:cs="Calibri"/>
          <w:color w:val="000000" w:themeColor="text1"/>
          <w:szCs w:val="20"/>
          <w:lang w:eastAsia="ja-JP"/>
        </w:rPr>
        <w:t xml:space="preserve">, de </w:t>
      </w:r>
      <w:r w:rsidRPr="00DE4305">
        <w:rPr>
          <w:rFonts w:asciiTheme="majorHAnsi" w:hAnsiTheme="majorHAnsi" w:cs="Calibri"/>
          <w:color w:val="000000" w:themeColor="text1"/>
          <w:szCs w:val="20"/>
          <w:lang w:eastAsia="ja-JP"/>
        </w:rPr>
        <w:t>PARAVEL</w:t>
      </w:r>
      <w:r>
        <w:rPr>
          <w:rFonts w:asciiTheme="majorHAnsi" w:hAnsiTheme="majorHAnsi" w:cs="Calibri"/>
          <w:color w:val="000000" w:themeColor="text1"/>
          <w:szCs w:val="20"/>
          <w:lang w:eastAsia="ja-JP"/>
        </w:rPr>
        <w:t xml:space="preserve">, V. et </w:t>
      </w:r>
      <w:r w:rsidRPr="00DE4305">
        <w:rPr>
          <w:rFonts w:asciiTheme="majorHAnsi" w:hAnsiTheme="majorHAnsi" w:cs="Calibri"/>
          <w:color w:val="000000" w:themeColor="text1"/>
          <w:szCs w:val="20"/>
          <w:lang w:eastAsia="ja-JP"/>
        </w:rPr>
        <w:t>CASTAING-TAYLOR</w:t>
      </w:r>
      <w:r>
        <w:rPr>
          <w:rFonts w:asciiTheme="majorHAnsi" w:hAnsiTheme="majorHAnsi" w:cs="Calibri"/>
          <w:color w:val="000000" w:themeColor="text1"/>
          <w:szCs w:val="20"/>
          <w:lang w:eastAsia="ja-JP"/>
        </w:rPr>
        <w:t>, L.</w:t>
      </w:r>
      <w:r w:rsidRPr="00DE4305">
        <w:rPr>
          <w:rFonts w:asciiTheme="majorHAnsi" w:hAnsiTheme="majorHAnsi" w:cs="Calibri"/>
          <w:color w:val="000000" w:themeColor="text1"/>
          <w:szCs w:val="20"/>
          <w:lang w:eastAsia="ja-JP"/>
        </w:rPr>
        <w:t> </w:t>
      </w:r>
      <w:r>
        <w:rPr>
          <w:rFonts w:asciiTheme="majorHAnsi" w:hAnsiTheme="majorHAnsi" w:cs="Calibri"/>
          <w:color w:val="000000" w:themeColor="text1"/>
          <w:szCs w:val="20"/>
          <w:lang w:eastAsia="ja-JP"/>
        </w:rPr>
        <w:t>France/</w:t>
      </w:r>
      <w:r w:rsidRPr="00DE4305">
        <w:rPr>
          <w:rFonts w:asciiTheme="majorHAnsi" w:hAnsiTheme="majorHAnsi" w:cs="Calibri"/>
          <w:color w:val="000000" w:themeColor="text1"/>
          <w:szCs w:val="20"/>
          <w:lang w:eastAsia="ja-JP"/>
        </w:rPr>
        <w:t>ÉTATS-UNIS, 2022</w:t>
      </w:r>
      <w:r>
        <w:rPr>
          <w:rFonts w:asciiTheme="majorHAnsi" w:hAnsiTheme="majorHAnsi" w:cs="Calibri"/>
          <w:color w:val="000000" w:themeColor="text1"/>
          <w:szCs w:val="20"/>
          <w:lang w:eastAsia="ja-JP"/>
        </w:rPr>
        <w:t>, 118 min.</w:t>
      </w:r>
    </w:p>
    <w:p w14:paraId="6C57F610" w14:textId="77777777" w:rsidR="004B0165" w:rsidRPr="00DE4305" w:rsidRDefault="004B0165" w:rsidP="004B0165">
      <w:pPr>
        <w:widowControl w:val="0"/>
        <w:autoSpaceDE w:val="0"/>
        <w:autoSpaceDN w:val="0"/>
        <w:adjustRightInd w:val="0"/>
        <w:ind w:left="1416" w:firstLine="708"/>
        <w:rPr>
          <w:rStyle w:val="Hyperlien"/>
          <w:sz w:val="16"/>
          <w:szCs w:val="16"/>
          <w:lang w:val="fr-CA" w:eastAsia="ja-JP"/>
        </w:rPr>
      </w:pPr>
      <w:r w:rsidRPr="00DE4305">
        <w:rPr>
          <w:rStyle w:val="Hyperlien"/>
          <w:sz w:val="16"/>
          <w:szCs w:val="16"/>
          <w:lang w:val="fr-CA" w:eastAsia="ja-JP"/>
        </w:rPr>
        <w:t>https://mubi.com/fr/ca/films/de-humani-corporis-fabrica</w:t>
      </w:r>
    </w:p>
    <w:p w14:paraId="4AB9925D" w14:textId="77777777" w:rsidR="007240FF" w:rsidRPr="004B0165" w:rsidRDefault="007240FF" w:rsidP="00A97A72">
      <w:pPr>
        <w:widowControl w:val="0"/>
        <w:autoSpaceDE w:val="0"/>
        <w:autoSpaceDN w:val="0"/>
        <w:adjustRightInd w:val="0"/>
        <w:ind w:firstLine="709"/>
        <w:rPr>
          <w:rFonts w:asciiTheme="majorHAnsi" w:hAnsiTheme="majorHAnsi" w:cs="Calibri"/>
          <w:b/>
          <w:bCs/>
          <w:color w:val="000000" w:themeColor="text1"/>
          <w:szCs w:val="20"/>
          <w:lang w:val="fr-CA" w:eastAsia="ja-JP"/>
        </w:rPr>
      </w:pPr>
    </w:p>
    <w:p w14:paraId="68369D39" w14:textId="77777777" w:rsidR="003F0465" w:rsidRDefault="003F0465" w:rsidP="00A97A72">
      <w:pPr>
        <w:widowControl w:val="0"/>
        <w:autoSpaceDE w:val="0"/>
        <w:autoSpaceDN w:val="0"/>
        <w:adjustRightInd w:val="0"/>
        <w:ind w:firstLine="709"/>
        <w:rPr>
          <w:rFonts w:asciiTheme="majorHAnsi" w:hAnsiTheme="majorHAnsi" w:cs="Calibri"/>
          <w:b/>
          <w:bCs/>
          <w:color w:val="000000" w:themeColor="text1"/>
          <w:szCs w:val="20"/>
          <w:lang w:eastAsia="ja-JP"/>
        </w:rPr>
      </w:pPr>
    </w:p>
    <w:p w14:paraId="596E45E7" w14:textId="77777777" w:rsidR="00B5198D" w:rsidRDefault="00225996" w:rsidP="00A97A72">
      <w:pPr>
        <w:widowControl w:val="0"/>
        <w:autoSpaceDE w:val="0"/>
        <w:autoSpaceDN w:val="0"/>
        <w:adjustRightInd w:val="0"/>
        <w:ind w:firstLine="709"/>
        <w:rPr>
          <w:rFonts w:asciiTheme="majorHAnsi" w:hAnsiTheme="majorHAnsi" w:cs="Calibri"/>
          <w:b/>
          <w:bCs/>
          <w:color w:val="000000" w:themeColor="text1"/>
          <w:szCs w:val="20"/>
          <w:lang w:eastAsia="ja-JP"/>
        </w:rPr>
      </w:pPr>
      <w:r w:rsidRPr="003F0465">
        <w:rPr>
          <w:rFonts w:asciiTheme="majorHAnsi" w:hAnsiTheme="majorHAnsi" w:cs="Calibri"/>
          <w:b/>
          <w:bCs/>
          <w:color w:val="000000" w:themeColor="text1"/>
          <w:szCs w:val="20"/>
          <w:lang w:eastAsia="ja-JP"/>
        </w:rPr>
        <w:t>18</w:t>
      </w:r>
      <w:r w:rsidR="009E0CDE" w:rsidRPr="003F0465">
        <w:rPr>
          <w:rFonts w:asciiTheme="majorHAnsi" w:hAnsiTheme="majorHAnsi" w:cs="Calibri"/>
          <w:b/>
          <w:bCs/>
          <w:color w:val="000000" w:themeColor="text1"/>
          <w:szCs w:val="20"/>
          <w:lang w:eastAsia="ja-JP"/>
        </w:rPr>
        <w:t xml:space="preserve"> octobre </w:t>
      </w:r>
      <w:r w:rsidR="00C025C0" w:rsidRPr="003F0465">
        <w:rPr>
          <w:rFonts w:asciiTheme="majorHAnsi" w:hAnsiTheme="majorHAnsi" w:cs="Calibri"/>
          <w:b/>
          <w:bCs/>
          <w:color w:val="000000" w:themeColor="text1"/>
          <w:szCs w:val="20"/>
          <w:lang w:eastAsia="ja-JP"/>
        </w:rPr>
        <w:t>202</w:t>
      </w:r>
      <w:r w:rsidR="007B3841" w:rsidRPr="003F0465">
        <w:rPr>
          <w:rFonts w:asciiTheme="majorHAnsi" w:hAnsiTheme="majorHAnsi" w:cs="Calibri"/>
          <w:b/>
          <w:bCs/>
          <w:color w:val="000000" w:themeColor="text1"/>
          <w:szCs w:val="20"/>
          <w:lang w:eastAsia="ja-JP"/>
        </w:rPr>
        <w:t>3</w:t>
      </w:r>
    </w:p>
    <w:p w14:paraId="3150FE69" w14:textId="48F0D027" w:rsidR="00FA1554" w:rsidRPr="003F0465" w:rsidRDefault="00B46DD2" w:rsidP="00B5198D">
      <w:pPr>
        <w:widowControl w:val="0"/>
        <w:autoSpaceDE w:val="0"/>
        <w:autoSpaceDN w:val="0"/>
        <w:adjustRightInd w:val="0"/>
        <w:ind w:left="707" w:firstLine="709"/>
        <w:rPr>
          <w:rFonts w:asciiTheme="majorHAnsi" w:hAnsiTheme="majorHAnsi" w:cs="Calibri"/>
          <w:b/>
          <w:bCs/>
          <w:color w:val="000000" w:themeColor="text1"/>
          <w:szCs w:val="20"/>
          <w:lang w:eastAsia="ja-JP"/>
        </w:rPr>
      </w:pPr>
      <w:r w:rsidRPr="003F0465">
        <w:rPr>
          <w:rFonts w:asciiTheme="majorHAnsi" w:hAnsiTheme="majorHAnsi" w:cs="Calibri"/>
          <w:b/>
          <w:bCs/>
          <w:color w:val="000000" w:themeColor="text1"/>
          <w:szCs w:val="20"/>
          <w:lang w:eastAsia="ja-JP"/>
        </w:rPr>
        <w:t>Depuis</w:t>
      </w:r>
      <w:r w:rsidR="003F0465">
        <w:rPr>
          <w:rFonts w:asciiTheme="majorHAnsi" w:hAnsiTheme="majorHAnsi" w:cs="Calibri"/>
          <w:b/>
          <w:bCs/>
          <w:color w:val="000000" w:themeColor="text1"/>
          <w:szCs w:val="20"/>
          <w:lang w:eastAsia="ja-JP"/>
        </w:rPr>
        <w:t xml:space="preserve"> ou pourquoi tâcher de</w:t>
      </w:r>
      <w:r w:rsidR="00E11343" w:rsidRPr="003F0465">
        <w:rPr>
          <w:rFonts w:asciiTheme="majorHAnsi" w:hAnsiTheme="majorHAnsi" w:cs="Calibri"/>
          <w:b/>
          <w:bCs/>
          <w:color w:val="000000" w:themeColor="text1"/>
          <w:szCs w:val="20"/>
          <w:lang w:eastAsia="ja-JP"/>
        </w:rPr>
        <w:t xml:space="preserve"> </w:t>
      </w:r>
      <w:r w:rsidR="003F0465">
        <w:rPr>
          <w:rFonts w:asciiTheme="majorHAnsi" w:hAnsiTheme="majorHAnsi" w:cs="Calibri"/>
          <w:b/>
          <w:bCs/>
          <w:color w:val="000000" w:themeColor="text1"/>
          <w:szCs w:val="20"/>
          <w:lang w:eastAsia="ja-JP"/>
        </w:rPr>
        <w:t>c</w:t>
      </w:r>
      <w:r w:rsidR="00E11343" w:rsidRPr="003F0465">
        <w:rPr>
          <w:rFonts w:asciiTheme="majorHAnsi" w:hAnsiTheme="majorHAnsi" w:cs="Calibri"/>
          <w:b/>
          <w:bCs/>
          <w:color w:val="000000" w:themeColor="text1"/>
          <w:szCs w:val="20"/>
          <w:lang w:eastAsia="ja-JP"/>
        </w:rPr>
        <w:t xml:space="preserve">ommencer par </w:t>
      </w:r>
      <w:proofErr w:type="spellStart"/>
      <w:proofErr w:type="gramStart"/>
      <w:r w:rsidR="00E11343" w:rsidRPr="003F0465">
        <w:rPr>
          <w:rFonts w:asciiTheme="majorHAnsi" w:hAnsiTheme="majorHAnsi" w:cs="Calibri"/>
          <w:b/>
          <w:bCs/>
          <w:color w:val="000000" w:themeColor="text1"/>
          <w:szCs w:val="20"/>
          <w:lang w:eastAsia="ja-JP"/>
        </w:rPr>
        <w:t>le.s</w:t>
      </w:r>
      <w:proofErr w:type="spellEnd"/>
      <w:proofErr w:type="gramEnd"/>
      <w:r w:rsidR="00E11343" w:rsidRPr="003F0465">
        <w:rPr>
          <w:rFonts w:asciiTheme="majorHAnsi" w:hAnsiTheme="majorHAnsi" w:cs="Calibri"/>
          <w:b/>
          <w:bCs/>
          <w:color w:val="000000" w:themeColor="text1"/>
          <w:szCs w:val="20"/>
          <w:lang w:eastAsia="ja-JP"/>
        </w:rPr>
        <w:t xml:space="preserve"> Milieux</w:t>
      </w:r>
    </w:p>
    <w:p w14:paraId="30975FDA" w14:textId="4DC09E2E" w:rsidR="00544B36" w:rsidRPr="003F0465" w:rsidRDefault="007173D3" w:rsidP="00B5198D">
      <w:pPr>
        <w:widowControl w:val="0"/>
        <w:autoSpaceDE w:val="0"/>
        <w:autoSpaceDN w:val="0"/>
        <w:adjustRightInd w:val="0"/>
        <w:ind w:left="2124"/>
        <w:rPr>
          <w:rFonts w:asciiTheme="majorHAnsi" w:hAnsiTheme="majorHAnsi" w:cs="Calibri"/>
          <w:i/>
          <w:iCs/>
          <w:color w:val="000000" w:themeColor="text1"/>
          <w:szCs w:val="20"/>
          <w:lang w:eastAsia="ja-JP"/>
        </w:rPr>
      </w:pPr>
      <w:r w:rsidRPr="003F0465">
        <w:rPr>
          <w:rFonts w:asciiTheme="majorHAnsi" w:hAnsiTheme="majorHAnsi" w:cs="Calibri"/>
          <w:i/>
          <w:iCs/>
          <w:color w:val="000000" w:themeColor="text1"/>
          <w:szCs w:val="20"/>
          <w:lang w:eastAsia="ja-JP"/>
        </w:rPr>
        <w:t>* Agencements</w:t>
      </w:r>
      <w:r w:rsidR="00557B15" w:rsidRPr="003F0465">
        <w:rPr>
          <w:rFonts w:asciiTheme="majorHAnsi" w:hAnsiTheme="majorHAnsi" w:cs="Calibri"/>
          <w:i/>
          <w:iCs/>
          <w:color w:val="000000" w:themeColor="text1"/>
          <w:szCs w:val="20"/>
          <w:lang w:eastAsia="ja-JP"/>
        </w:rPr>
        <w:t xml:space="preserve"> ou comment </w:t>
      </w:r>
      <w:r w:rsidR="00117E01" w:rsidRPr="003F0465">
        <w:rPr>
          <w:rFonts w:asciiTheme="majorHAnsi" w:hAnsiTheme="majorHAnsi" w:cs="Calibri"/>
          <w:i/>
          <w:iCs/>
          <w:color w:val="000000" w:themeColor="text1"/>
          <w:szCs w:val="20"/>
          <w:lang w:eastAsia="ja-JP"/>
        </w:rPr>
        <w:t>réconcilier</w:t>
      </w:r>
      <w:r w:rsidR="00DE4982" w:rsidRPr="003F0465">
        <w:rPr>
          <w:rFonts w:asciiTheme="majorHAnsi" w:hAnsiTheme="majorHAnsi" w:cs="Calibri"/>
          <w:i/>
          <w:iCs/>
          <w:color w:val="000000" w:themeColor="text1"/>
          <w:szCs w:val="20"/>
          <w:lang w:eastAsia="ja-JP"/>
        </w:rPr>
        <w:t xml:space="preserve"> théorie et pratique</w:t>
      </w:r>
      <w:r w:rsidR="0017515D" w:rsidRPr="003F0465">
        <w:rPr>
          <w:rFonts w:asciiTheme="majorHAnsi" w:hAnsiTheme="majorHAnsi" w:cs="Calibri"/>
          <w:i/>
          <w:iCs/>
          <w:color w:val="000000" w:themeColor="text1"/>
          <w:szCs w:val="20"/>
          <w:lang w:eastAsia="ja-JP"/>
        </w:rPr>
        <w:t>, filiations et générations</w:t>
      </w:r>
    </w:p>
    <w:p w14:paraId="488A5C86" w14:textId="77777777" w:rsidR="00A9586F" w:rsidRPr="00304D63" w:rsidRDefault="00A9586F" w:rsidP="00544B36">
      <w:pPr>
        <w:widowControl w:val="0"/>
        <w:autoSpaceDE w:val="0"/>
        <w:autoSpaceDN w:val="0"/>
        <w:adjustRightInd w:val="0"/>
        <w:ind w:left="1416"/>
        <w:rPr>
          <w:rFonts w:asciiTheme="majorHAnsi" w:hAnsiTheme="majorHAnsi" w:cs="Calibri"/>
          <w:bCs/>
          <w:color w:val="FF0000"/>
          <w:szCs w:val="20"/>
          <w:lang w:eastAsia="ja-JP"/>
        </w:rPr>
      </w:pPr>
    </w:p>
    <w:p w14:paraId="21022B37" w14:textId="77777777" w:rsidR="000E7ED6" w:rsidRPr="00F661B2" w:rsidRDefault="000E7ED6" w:rsidP="000E7ED6">
      <w:pPr>
        <w:widowControl w:val="0"/>
        <w:autoSpaceDE w:val="0"/>
        <w:autoSpaceDN w:val="0"/>
        <w:adjustRightInd w:val="0"/>
        <w:ind w:left="1416"/>
        <w:rPr>
          <w:rFonts w:asciiTheme="majorHAnsi" w:hAnsiTheme="majorHAnsi" w:cstheme="majorHAnsi"/>
          <w:color w:val="000000" w:themeColor="text1"/>
          <w:szCs w:val="20"/>
          <w:lang w:eastAsia="ja-JP"/>
        </w:rPr>
      </w:pPr>
      <w:r w:rsidRPr="00F661B2">
        <w:rPr>
          <w:rFonts w:asciiTheme="majorHAnsi" w:hAnsiTheme="majorHAnsi" w:cstheme="majorHAnsi"/>
          <w:color w:val="000000" w:themeColor="text1"/>
          <w:szCs w:val="20"/>
          <w:lang w:eastAsia="ja-JP"/>
        </w:rPr>
        <w:t>Guinard, S. (2021). L’existence capsulaire. </w:t>
      </w:r>
      <w:r w:rsidRPr="00AD392F">
        <w:rPr>
          <w:rFonts w:asciiTheme="majorHAnsi" w:hAnsiTheme="majorHAnsi" w:cstheme="majorHAnsi"/>
          <w:i/>
          <w:iCs/>
          <w:color w:val="000000" w:themeColor="text1"/>
          <w:szCs w:val="20"/>
          <w:lang w:eastAsia="ja-JP"/>
        </w:rPr>
        <w:t>Multitudes</w:t>
      </w:r>
      <w:r w:rsidRPr="00F661B2">
        <w:rPr>
          <w:rFonts w:asciiTheme="majorHAnsi" w:hAnsiTheme="majorHAnsi" w:cstheme="majorHAnsi"/>
          <w:color w:val="000000" w:themeColor="text1"/>
          <w:szCs w:val="20"/>
          <w:lang w:eastAsia="ja-JP"/>
        </w:rPr>
        <w:t>, 85, 139-148. </w:t>
      </w:r>
    </w:p>
    <w:p w14:paraId="6B40A5F5" w14:textId="77777777" w:rsidR="000E7ED6" w:rsidRPr="000E7ED6" w:rsidRDefault="00000000" w:rsidP="000E7ED6">
      <w:pPr>
        <w:widowControl w:val="0"/>
        <w:autoSpaceDE w:val="0"/>
        <w:autoSpaceDN w:val="0"/>
        <w:adjustRightInd w:val="0"/>
        <w:ind w:left="1416" w:firstLine="708"/>
        <w:rPr>
          <w:rStyle w:val="Hyperlien"/>
          <w:color w:val="000000" w:themeColor="text1"/>
          <w:sz w:val="16"/>
          <w:szCs w:val="16"/>
          <w:lang w:val="fr-CA"/>
        </w:rPr>
      </w:pPr>
      <w:hyperlink r:id="rId30" w:history="1">
        <w:r w:rsidR="000E7ED6" w:rsidRPr="000E7ED6">
          <w:rPr>
            <w:rStyle w:val="Hyperlien"/>
            <w:color w:val="000000" w:themeColor="text1"/>
            <w:sz w:val="16"/>
            <w:szCs w:val="16"/>
            <w:lang w:val="fr-CA"/>
          </w:rPr>
          <w:t>https://doi.org/10.3917/mult.085.0139</w:t>
        </w:r>
      </w:hyperlink>
    </w:p>
    <w:p w14:paraId="31659497" w14:textId="77777777" w:rsidR="000E7ED6" w:rsidRPr="000E7ED6" w:rsidRDefault="000E7ED6" w:rsidP="00544B36">
      <w:pPr>
        <w:widowControl w:val="0"/>
        <w:autoSpaceDE w:val="0"/>
        <w:autoSpaceDN w:val="0"/>
        <w:adjustRightInd w:val="0"/>
        <w:ind w:left="1416"/>
        <w:rPr>
          <w:rFonts w:asciiTheme="majorHAnsi" w:hAnsiTheme="majorHAnsi" w:cs="Calibri"/>
          <w:bCs/>
          <w:color w:val="000000" w:themeColor="text1"/>
          <w:szCs w:val="20"/>
          <w:lang w:val="fr-CA" w:eastAsia="ja-JP"/>
        </w:rPr>
      </w:pPr>
    </w:p>
    <w:p w14:paraId="37799742" w14:textId="7DFB6BDA" w:rsidR="00C833C0" w:rsidRDefault="00C833C0" w:rsidP="00544B36">
      <w:pPr>
        <w:widowControl w:val="0"/>
        <w:autoSpaceDE w:val="0"/>
        <w:autoSpaceDN w:val="0"/>
        <w:adjustRightInd w:val="0"/>
        <w:ind w:left="1416"/>
        <w:rPr>
          <w:rFonts w:asciiTheme="majorHAnsi" w:hAnsiTheme="majorHAnsi" w:cs="Calibri"/>
          <w:bCs/>
          <w:color w:val="000000" w:themeColor="text1"/>
          <w:szCs w:val="20"/>
          <w:lang w:val="fr-CA" w:eastAsia="ja-JP"/>
        </w:rPr>
      </w:pPr>
      <w:proofErr w:type="spellStart"/>
      <w:r w:rsidRPr="002B0A6A">
        <w:rPr>
          <w:rFonts w:asciiTheme="majorHAnsi" w:hAnsiTheme="majorHAnsi" w:cs="Calibri"/>
          <w:bCs/>
          <w:color w:val="000000" w:themeColor="text1"/>
          <w:szCs w:val="20"/>
          <w:lang w:eastAsia="ja-JP"/>
        </w:rPr>
        <w:t>Imanishi</w:t>
      </w:r>
      <w:proofErr w:type="spellEnd"/>
      <w:r w:rsidRPr="002B0A6A">
        <w:rPr>
          <w:rFonts w:asciiTheme="majorHAnsi" w:hAnsiTheme="majorHAnsi" w:cs="Calibri"/>
          <w:bCs/>
          <w:color w:val="000000" w:themeColor="text1"/>
          <w:szCs w:val="20"/>
          <w:lang w:eastAsia="ja-JP"/>
        </w:rPr>
        <w:t xml:space="preserve">, K. (2015) La liberté dans l’évolution. Le vivant comme sujet. </w:t>
      </w:r>
      <w:r w:rsidRPr="002B0A6A">
        <w:rPr>
          <w:rFonts w:asciiTheme="majorHAnsi" w:hAnsiTheme="majorHAnsi" w:cs="Calibri"/>
          <w:bCs/>
          <w:color w:val="000000" w:themeColor="text1"/>
          <w:szCs w:val="20"/>
          <w:lang w:val="fr-CA" w:eastAsia="ja-JP"/>
        </w:rPr>
        <w:t xml:space="preserve">Paris, Wild Project - </w:t>
      </w:r>
      <w:proofErr w:type="spellStart"/>
      <w:r w:rsidRPr="002B0A6A">
        <w:rPr>
          <w:rFonts w:asciiTheme="majorHAnsi" w:hAnsiTheme="majorHAnsi" w:cs="Calibri"/>
          <w:bCs/>
          <w:color w:val="000000" w:themeColor="text1"/>
          <w:szCs w:val="20"/>
          <w:lang w:val="fr-CA" w:eastAsia="ja-JP"/>
        </w:rPr>
        <w:t>Posface</w:t>
      </w:r>
      <w:proofErr w:type="spellEnd"/>
      <w:r w:rsidRPr="002B0A6A">
        <w:rPr>
          <w:rFonts w:asciiTheme="majorHAnsi" w:hAnsiTheme="majorHAnsi" w:cs="Calibri"/>
          <w:bCs/>
          <w:color w:val="000000" w:themeColor="text1"/>
          <w:szCs w:val="20"/>
          <w:lang w:val="fr-CA" w:eastAsia="ja-JP"/>
        </w:rPr>
        <w:t xml:space="preserve"> d’Augustin Berque, pp. 165-186.</w:t>
      </w:r>
    </w:p>
    <w:p w14:paraId="24BDB909" w14:textId="77777777" w:rsidR="002B0A6A" w:rsidRDefault="002B0A6A" w:rsidP="00544B36">
      <w:pPr>
        <w:widowControl w:val="0"/>
        <w:autoSpaceDE w:val="0"/>
        <w:autoSpaceDN w:val="0"/>
        <w:adjustRightInd w:val="0"/>
        <w:ind w:left="1416"/>
        <w:rPr>
          <w:rFonts w:asciiTheme="majorHAnsi" w:hAnsiTheme="majorHAnsi" w:cs="Calibri"/>
          <w:bCs/>
          <w:color w:val="000000" w:themeColor="text1"/>
          <w:szCs w:val="20"/>
          <w:lang w:val="fr-CA" w:eastAsia="ja-JP"/>
        </w:rPr>
      </w:pPr>
    </w:p>
    <w:p w14:paraId="7B7975CC" w14:textId="1F2B0CF4" w:rsidR="002B0A6A" w:rsidRPr="00E11343" w:rsidRDefault="002B0A6A" w:rsidP="00544B36">
      <w:pPr>
        <w:widowControl w:val="0"/>
        <w:autoSpaceDE w:val="0"/>
        <w:autoSpaceDN w:val="0"/>
        <w:adjustRightInd w:val="0"/>
        <w:ind w:left="1416"/>
        <w:rPr>
          <w:rFonts w:asciiTheme="majorHAnsi" w:hAnsiTheme="majorHAnsi" w:cs="Calibri"/>
          <w:bCs/>
          <w:color w:val="000000" w:themeColor="text1"/>
          <w:szCs w:val="20"/>
          <w:lang w:eastAsia="ja-JP"/>
        </w:rPr>
      </w:pPr>
      <w:r w:rsidRPr="00E11343">
        <w:rPr>
          <w:rFonts w:asciiTheme="majorHAnsi" w:hAnsiTheme="majorHAnsi" w:cs="Calibri"/>
          <w:bCs/>
          <w:color w:val="000000" w:themeColor="text1"/>
          <w:szCs w:val="20"/>
          <w:lang w:eastAsia="ja-JP"/>
        </w:rPr>
        <w:lastRenderedPageBreak/>
        <w:t xml:space="preserve">Moreau, Y (2023). </w:t>
      </w:r>
      <w:r w:rsidRPr="00E11343">
        <w:rPr>
          <w:rFonts w:asciiTheme="majorHAnsi" w:hAnsiTheme="majorHAnsi" w:cs="Calibri"/>
          <w:bCs/>
          <w:i/>
          <w:iCs/>
          <w:color w:val="000000" w:themeColor="text1"/>
          <w:szCs w:val="20"/>
          <w:lang w:eastAsia="ja-JP"/>
        </w:rPr>
        <w:t>Magie et misère des milieux à l’ombre des Lumières</w:t>
      </w:r>
      <w:r w:rsidRPr="00E11343">
        <w:rPr>
          <w:rFonts w:asciiTheme="majorHAnsi" w:hAnsiTheme="majorHAnsi" w:cs="Calibri"/>
          <w:bCs/>
          <w:color w:val="000000" w:themeColor="text1"/>
          <w:szCs w:val="20"/>
          <w:lang w:eastAsia="ja-JP"/>
        </w:rPr>
        <w:t>. Revue Insensibilités, no11</w:t>
      </w:r>
      <w:r w:rsidR="00813F42" w:rsidRPr="00E11343">
        <w:rPr>
          <w:rFonts w:asciiTheme="majorHAnsi" w:hAnsiTheme="majorHAnsi" w:cs="Calibri"/>
          <w:bCs/>
          <w:color w:val="000000" w:themeColor="text1"/>
          <w:szCs w:val="20"/>
          <w:lang w:eastAsia="ja-JP"/>
        </w:rPr>
        <w:t>. Pp. 91-xx</w:t>
      </w:r>
      <w:r w:rsidRPr="00E11343">
        <w:rPr>
          <w:rFonts w:asciiTheme="majorHAnsi" w:hAnsiTheme="majorHAnsi" w:cs="Calibri"/>
          <w:bCs/>
          <w:color w:val="000000" w:themeColor="text1"/>
          <w:szCs w:val="20"/>
          <w:lang w:eastAsia="ja-JP"/>
        </w:rPr>
        <w:t>.</w:t>
      </w:r>
    </w:p>
    <w:p w14:paraId="4312B8A8" w14:textId="43F6DE34" w:rsidR="00E54C77" w:rsidRDefault="00813F42" w:rsidP="0035748E">
      <w:pPr>
        <w:widowControl w:val="0"/>
        <w:autoSpaceDE w:val="0"/>
        <w:autoSpaceDN w:val="0"/>
        <w:adjustRightInd w:val="0"/>
        <w:ind w:left="1416" w:firstLine="708"/>
        <w:rPr>
          <w:rFonts w:asciiTheme="majorHAnsi" w:hAnsiTheme="majorHAnsi" w:cs="Calibri"/>
          <w:color w:val="000000" w:themeColor="text1"/>
          <w:sz w:val="16"/>
          <w:szCs w:val="16"/>
          <w:lang w:eastAsia="ja-JP"/>
        </w:rPr>
      </w:pPr>
      <w:r w:rsidRPr="00E11343">
        <w:rPr>
          <w:rFonts w:asciiTheme="majorHAnsi" w:hAnsiTheme="majorHAnsi" w:cs="Calibri"/>
          <w:color w:val="000000" w:themeColor="text1"/>
          <w:sz w:val="16"/>
          <w:szCs w:val="16"/>
          <w:lang w:eastAsia="ja-JP"/>
        </w:rPr>
        <w:t xml:space="preserve">En ligne : </w:t>
      </w:r>
      <w:hyperlink r:id="rId31" w:history="1">
        <w:r w:rsidR="0035748E" w:rsidRPr="00880E00">
          <w:rPr>
            <w:rStyle w:val="Hyperlien"/>
            <w:rFonts w:asciiTheme="majorHAnsi" w:hAnsiTheme="majorHAnsi" w:cs="Calibri"/>
            <w:sz w:val="16"/>
            <w:szCs w:val="16"/>
            <w:lang w:eastAsia="ja-JP"/>
          </w:rPr>
          <w:t>https://anamosa.fr/livre/insensibilites/</w:t>
        </w:r>
      </w:hyperlink>
    </w:p>
    <w:p w14:paraId="6DD575D5" w14:textId="77777777" w:rsidR="002B2C56" w:rsidRDefault="002B2C56" w:rsidP="002B2C56">
      <w:pPr>
        <w:widowControl w:val="0"/>
        <w:autoSpaceDE w:val="0"/>
        <w:autoSpaceDN w:val="0"/>
        <w:adjustRightInd w:val="0"/>
        <w:ind w:left="1416" w:firstLine="4"/>
        <w:rPr>
          <w:rFonts w:asciiTheme="majorHAnsi" w:hAnsiTheme="majorHAnsi" w:cs="Calibri"/>
          <w:color w:val="000000" w:themeColor="text1"/>
          <w:szCs w:val="20"/>
          <w:lang w:val="fr-CA" w:eastAsia="ja-JP"/>
        </w:rPr>
      </w:pPr>
    </w:p>
    <w:p w14:paraId="6E520859" w14:textId="4634ACC9" w:rsidR="002B2C56" w:rsidRPr="0028799E" w:rsidRDefault="002B2C56" w:rsidP="002B2C56">
      <w:pPr>
        <w:widowControl w:val="0"/>
        <w:autoSpaceDE w:val="0"/>
        <w:autoSpaceDN w:val="0"/>
        <w:adjustRightInd w:val="0"/>
        <w:ind w:left="1416" w:firstLine="4"/>
        <w:rPr>
          <w:rFonts w:asciiTheme="majorHAnsi" w:hAnsiTheme="majorHAnsi" w:cs="Calibri"/>
          <w:color w:val="000000" w:themeColor="text1"/>
          <w:szCs w:val="20"/>
          <w:lang w:val="fr-CA" w:eastAsia="ja-JP"/>
        </w:rPr>
      </w:pPr>
      <w:r w:rsidRPr="0028799E">
        <w:rPr>
          <w:rFonts w:asciiTheme="majorHAnsi" w:hAnsiTheme="majorHAnsi" w:cs="Calibri"/>
          <w:color w:val="000000" w:themeColor="text1"/>
          <w:szCs w:val="20"/>
          <w:lang w:val="fr-CA" w:eastAsia="ja-JP"/>
        </w:rPr>
        <w:t xml:space="preserve">Berque, A (2014). La mésologie. Pourquoi et pourquoi </w:t>
      </w:r>
      <w:proofErr w:type="gramStart"/>
      <w:r w:rsidRPr="0028799E">
        <w:rPr>
          <w:rFonts w:asciiTheme="majorHAnsi" w:hAnsiTheme="majorHAnsi" w:cs="Calibri"/>
          <w:color w:val="000000" w:themeColor="text1"/>
          <w:szCs w:val="20"/>
          <w:lang w:val="fr-CA" w:eastAsia="ja-JP"/>
        </w:rPr>
        <w:t>faire?,</w:t>
      </w:r>
      <w:proofErr w:type="gramEnd"/>
      <w:r w:rsidRPr="0028799E">
        <w:rPr>
          <w:rFonts w:asciiTheme="majorHAnsi" w:hAnsiTheme="majorHAnsi" w:cs="Calibri"/>
          <w:color w:val="000000" w:themeColor="text1"/>
          <w:szCs w:val="20"/>
          <w:lang w:val="fr-CA" w:eastAsia="ja-JP"/>
        </w:rPr>
        <w:t xml:space="preserve"> Paris, PU Paris Ouest, </w:t>
      </w:r>
      <w:proofErr w:type="spellStart"/>
      <w:r w:rsidRPr="0028799E">
        <w:rPr>
          <w:rFonts w:asciiTheme="majorHAnsi" w:hAnsiTheme="majorHAnsi" w:cs="Calibri"/>
          <w:color w:val="000000" w:themeColor="text1"/>
          <w:szCs w:val="20"/>
          <w:lang w:val="fr-CA" w:eastAsia="ja-JP"/>
        </w:rPr>
        <w:t>Chap</w:t>
      </w:r>
      <w:proofErr w:type="spellEnd"/>
      <w:r w:rsidRPr="0028799E">
        <w:rPr>
          <w:rFonts w:asciiTheme="majorHAnsi" w:hAnsiTheme="majorHAnsi" w:cs="Calibri"/>
          <w:color w:val="000000" w:themeColor="text1"/>
          <w:szCs w:val="20"/>
          <w:lang w:val="fr-CA" w:eastAsia="ja-JP"/>
        </w:rPr>
        <w:t xml:space="preserve"> VI, pp. 57-67.</w:t>
      </w:r>
    </w:p>
    <w:p w14:paraId="612B08FD" w14:textId="77777777" w:rsidR="00F60FBB" w:rsidRPr="002B2C56" w:rsidRDefault="00F60FBB" w:rsidP="00F60FBB">
      <w:pPr>
        <w:widowControl w:val="0"/>
        <w:autoSpaceDE w:val="0"/>
        <w:autoSpaceDN w:val="0"/>
        <w:adjustRightInd w:val="0"/>
        <w:ind w:left="1416"/>
        <w:rPr>
          <w:rFonts w:asciiTheme="majorHAnsi" w:hAnsiTheme="majorHAnsi" w:cs="Calibri"/>
          <w:bCs/>
          <w:color w:val="000000" w:themeColor="text1"/>
          <w:szCs w:val="20"/>
          <w:lang w:val="fr-CA" w:eastAsia="ja-JP"/>
        </w:rPr>
      </w:pPr>
    </w:p>
    <w:p w14:paraId="75511579" w14:textId="77777777" w:rsidR="0063114B" w:rsidRPr="0035748E" w:rsidRDefault="0063114B" w:rsidP="002F1168">
      <w:pPr>
        <w:widowControl w:val="0"/>
        <w:autoSpaceDE w:val="0"/>
        <w:autoSpaceDN w:val="0"/>
        <w:adjustRightInd w:val="0"/>
        <w:spacing w:after="240"/>
        <w:rPr>
          <w:rFonts w:asciiTheme="majorHAnsi" w:hAnsiTheme="majorHAnsi" w:cs="Calibri"/>
          <w:color w:val="FF0000"/>
          <w:sz w:val="16"/>
          <w:szCs w:val="16"/>
          <w:lang w:eastAsia="ja-JP"/>
        </w:rPr>
      </w:pPr>
    </w:p>
    <w:p w14:paraId="03FD9AAE" w14:textId="77777777" w:rsidR="00411694" w:rsidRDefault="009E4DAE" w:rsidP="003038E9">
      <w:pPr>
        <w:widowControl w:val="0"/>
        <w:autoSpaceDE w:val="0"/>
        <w:autoSpaceDN w:val="0"/>
        <w:adjustRightInd w:val="0"/>
        <w:ind w:firstLine="709"/>
        <w:rPr>
          <w:rFonts w:asciiTheme="majorHAnsi" w:hAnsiTheme="majorHAnsi" w:cs="Calibri"/>
          <w:b/>
          <w:bCs/>
          <w:color w:val="000000" w:themeColor="text1"/>
          <w:szCs w:val="20"/>
          <w:lang w:eastAsia="ja-JP"/>
        </w:rPr>
      </w:pPr>
      <w:r w:rsidRPr="00A65F7B">
        <w:rPr>
          <w:rFonts w:asciiTheme="majorHAnsi" w:hAnsiTheme="majorHAnsi" w:cs="Calibri"/>
          <w:b/>
          <w:bCs/>
          <w:color w:val="000000" w:themeColor="text1"/>
          <w:szCs w:val="20"/>
          <w:lang w:eastAsia="ja-JP"/>
        </w:rPr>
        <w:t>2</w:t>
      </w:r>
      <w:r w:rsidR="00225996" w:rsidRPr="00A65F7B">
        <w:rPr>
          <w:rFonts w:asciiTheme="majorHAnsi" w:hAnsiTheme="majorHAnsi" w:cs="Calibri"/>
          <w:b/>
          <w:bCs/>
          <w:color w:val="000000" w:themeColor="text1"/>
          <w:szCs w:val="20"/>
          <w:lang w:eastAsia="ja-JP"/>
        </w:rPr>
        <w:t>5</w:t>
      </w:r>
      <w:r w:rsidR="009E0CDE" w:rsidRPr="00A65F7B">
        <w:rPr>
          <w:rFonts w:asciiTheme="majorHAnsi" w:hAnsiTheme="majorHAnsi" w:cs="Calibri"/>
          <w:b/>
          <w:bCs/>
          <w:color w:val="000000" w:themeColor="text1"/>
          <w:szCs w:val="20"/>
          <w:lang w:eastAsia="ja-JP"/>
        </w:rPr>
        <w:t xml:space="preserve"> octobre </w:t>
      </w:r>
      <w:r w:rsidR="00C025C0" w:rsidRPr="00A65F7B">
        <w:rPr>
          <w:rFonts w:asciiTheme="majorHAnsi" w:hAnsiTheme="majorHAnsi" w:cs="Calibri"/>
          <w:b/>
          <w:bCs/>
          <w:color w:val="000000" w:themeColor="text1"/>
          <w:szCs w:val="20"/>
          <w:lang w:eastAsia="ja-JP"/>
        </w:rPr>
        <w:t>202</w:t>
      </w:r>
      <w:r w:rsidR="007B3841" w:rsidRPr="00A65F7B">
        <w:rPr>
          <w:rFonts w:asciiTheme="majorHAnsi" w:hAnsiTheme="majorHAnsi" w:cs="Calibri"/>
          <w:b/>
          <w:bCs/>
          <w:color w:val="000000" w:themeColor="text1"/>
          <w:szCs w:val="20"/>
          <w:lang w:eastAsia="ja-JP"/>
        </w:rPr>
        <w:t>3</w:t>
      </w:r>
      <w:r w:rsidR="009E0CDE" w:rsidRPr="00A65F7B">
        <w:rPr>
          <w:rFonts w:asciiTheme="majorHAnsi" w:hAnsiTheme="majorHAnsi" w:cs="Calibri"/>
          <w:b/>
          <w:bCs/>
          <w:color w:val="000000" w:themeColor="text1"/>
          <w:szCs w:val="20"/>
          <w:lang w:eastAsia="ja-JP"/>
        </w:rPr>
        <w:t xml:space="preserve"> </w:t>
      </w:r>
    </w:p>
    <w:p w14:paraId="1B1EFDE3" w14:textId="7B8B13F4" w:rsidR="009E0CDE" w:rsidRPr="00A65F7B" w:rsidRDefault="00411694" w:rsidP="00411694">
      <w:pPr>
        <w:widowControl w:val="0"/>
        <w:autoSpaceDE w:val="0"/>
        <w:autoSpaceDN w:val="0"/>
        <w:adjustRightInd w:val="0"/>
        <w:ind w:left="707" w:firstLine="709"/>
        <w:rPr>
          <w:rFonts w:asciiTheme="majorHAnsi" w:hAnsiTheme="majorHAnsi" w:cs="Calibri"/>
          <w:b/>
          <w:bCs/>
          <w:color w:val="000000" w:themeColor="text1"/>
          <w:szCs w:val="20"/>
          <w:lang w:eastAsia="ja-JP"/>
        </w:rPr>
      </w:pPr>
      <w:r>
        <w:rPr>
          <w:rFonts w:asciiTheme="majorHAnsi" w:hAnsiTheme="majorHAnsi" w:cs="Calibri"/>
          <w:b/>
          <w:bCs/>
          <w:color w:val="000000" w:themeColor="text1"/>
          <w:szCs w:val="20"/>
          <w:lang w:eastAsia="ja-JP"/>
        </w:rPr>
        <w:t>S</w:t>
      </w:r>
      <w:r w:rsidR="009E0CDE" w:rsidRPr="00A65F7B">
        <w:rPr>
          <w:rFonts w:asciiTheme="majorHAnsi" w:hAnsiTheme="majorHAnsi" w:cs="Calibri"/>
          <w:b/>
          <w:bCs/>
          <w:color w:val="000000" w:themeColor="text1"/>
          <w:szCs w:val="20"/>
          <w:lang w:eastAsia="ja-JP"/>
        </w:rPr>
        <w:t>emaine d’étude</w:t>
      </w:r>
    </w:p>
    <w:p w14:paraId="0D54A00A" w14:textId="622A13FF" w:rsidR="003038E9" w:rsidRDefault="003038E9" w:rsidP="00411694">
      <w:pPr>
        <w:widowControl w:val="0"/>
        <w:autoSpaceDE w:val="0"/>
        <w:autoSpaceDN w:val="0"/>
        <w:adjustRightInd w:val="0"/>
        <w:ind w:left="1415" w:firstLine="709"/>
        <w:rPr>
          <w:rFonts w:asciiTheme="majorHAnsi" w:hAnsiTheme="majorHAnsi" w:cs="Calibri"/>
          <w:i/>
          <w:iCs/>
          <w:color w:val="000000" w:themeColor="text1"/>
          <w:szCs w:val="20"/>
          <w:lang w:eastAsia="ja-JP"/>
        </w:rPr>
      </w:pPr>
      <w:r w:rsidRPr="00A65F7B">
        <w:rPr>
          <w:rFonts w:asciiTheme="majorHAnsi" w:hAnsiTheme="majorHAnsi" w:cs="Calibri"/>
          <w:i/>
          <w:iCs/>
          <w:color w:val="000000" w:themeColor="text1"/>
          <w:szCs w:val="20"/>
          <w:lang w:eastAsia="ja-JP"/>
        </w:rPr>
        <w:t>*</w:t>
      </w:r>
      <w:r w:rsidR="00B43DCA" w:rsidRPr="00A65F7B">
        <w:rPr>
          <w:rFonts w:asciiTheme="majorHAnsi" w:hAnsiTheme="majorHAnsi" w:cs="Calibri"/>
          <w:i/>
          <w:iCs/>
          <w:color w:val="000000" w:themeColor="text1"/>
          <w:szCs w:val="20"/>
          <w:lang w:eastAsia="ja-JP"/>
        </w:rPr>
        <w:t>Événement</w:t>
      </w:r>
      <w:r w:rsidR="00465D9E" w:rsidRPr="00A65F7B">
        <w:rPr>
          <w:rFonts w:asciiTheme="majorHAnsi" w:hAnsiTheme="majorHAnsi" w:cs="Calibri"/>
          <w:i/>
          <w:iCs/>
          <w:color w:val="000000" w:themeColor="text1"/>
          <w:szCs w:val="20"/>
          <w:lang w:eastAsia="ja-JP"/>
        </w:rPr>
        <w:t xml:space="preserve"> ou comment penser ce qui </w:t>
      </w:r>
      <w:proofErr w:type="spellStart"/>
      <w:r w:rsidR="00465D9E" w:rsidRPr="00A65F7B">
        <w:rPr>
          <w:rFonts w:asciiTheme="majorHAnsi" w:hAnsiTheme="majorHAnsi" w:cs="Calibri"/>
          <w:i/>
          <w:iCs/>
          <w:color w:val="000000" w:themeColor="text1"/>
          <w:szCs w:val="20"/>
          <w:lang w:eastAsia="ja-JP"/>
        </w:rPr>
        <w:t>ad-vient</w:t>
      </w:r>
      <w:proofErr w:type="spellEnd"/>
    </w:p>
    <w:p w14:paraId="255CB3C6" w14:textId="77777777" w:rsidR="00CB4BD6" w:rsidRDefault="00CB4BD6" w:rsidP="00411694">
      <w:pPr>
        <w:widowControl w:val="0"/>
        <w:autoSpaceDE w:val="0"/>
        <w:autoSpaceDN w:val="0"/>
        <w:adjustRightInd w:val="0"/>
        <w:rPr>
          <w:rFonts w:asciiTheme="majorHAnsi" w:hAnsiTheme="majorHAnsi" w:cs="Calibri"/>
          <w:bCs/>
          <w:color w:val="000000" w:themeColor="text1"/>
          <w:szCs w:val="20"/>
          <w:lang w:eastAsia="ja-JP"/>
        </w:rPr>
      </w:pPr>
    </w:p>
    <w:p w14:paraId="18226CE0" w14:textId="77777777" w:rsidR="00CB4BD6" w:rsidRPr="004A5AEA" w:rsidRDefault="00CB4BD6" w:rsidP="00CB4BD6">
      <w:pPr>
        <w:widowControl w:val="0"/>
        <w:autoSpaceDE w:val="0"/>
        <w:autoSpaceDN w:val="0"/>
        <w:adjustRightInd w:val="0"/>
        <w:ind w:left="1416"/>
        <w:rPr>
          <w:rFonts w:asciiTheme="majorHAnsi" w:hAnsiTheme="majorHAnsi" w:cs="Calibri"/>
          <w:color w:val="000000" w:themeColor="text1"/>
          <w:szCs w:val="20"/>
          <w:lang w:eastAsia="ja-JP"/>
        </w:rPr>
      </w:pPr>
      <w:r w:rsidRPr="004A5AEA">
        <w:rPr>
          <w:rFonts w:asciiTheme="majorHAnsi" w:hAnsiTheme="majorHAnsi" w:cs="Calibri"/>
          <w:color w:val="000000" w:themeColor="text1"/>
          <w:szCs w:val="20"/>
          <w:lang w:eastAsia="ja-JP"/>
        </w:rPr>
        <w:t>Martin, N. (2022). À l'est des rêves</w:t>
      </w:r>
      <w:r>
        <w:rPr>
          <w:rFonts w:asciiTheme="majorHAnsi" w:hAnsiTheme="majorHAnsi" w:cs="Calibri"/>
          <w:color w:val="000000" w:themeColor="text1"/>
          <w:szCs w:val="20"/>
          <w:lang w:eastAsia="ja-JP"/>
        </w:rPr>
        <w:t xml:space="preserve"> </w:t>
      </w:r>
      <w:r w:rsidRPr="004A5AEA">
        <w:rPr>
          <w:rFonts w:asciiTheme="majorHAnsi" w:hAnsiTheme="majorHAnsi" w:cs="Calibri"/>
          <w:color w:val="000000" w:themeColor="text1"/>
          <w:szCs w:val="20"/>
          <w:lang w:eastAsia="ja-JP"/>
        </w:rPr>
        <w:t xml:space="preserve">: Réponses </w:t>
      </w:r>
      <w:r>
        <w:rPr>
          <w:rFonts w:asciiTheme="majorHAnsi" w:hAnsiTheme="majorHAnsi" w:cs="Calibri"/>
          <w:color w:val="000000" w:themeColor="text1"/>
          <w:szCs w:val="20"/>
          <w:lang w:eastAsia="ja-JP"/>
        </w:rPr>
        <w:t>E</w:t>
      </w:r>
      <w:r w:rsidRPr="004A5AEA">
        <w:rPr>
          <w:rFonts w:asciiTheme="majorHAnsi" w:hAnsiTheme="majorHAnsi" w:cs="Calibri"/>
          <w:color w:val="000000" w:themeColor="text1"/>
          <w:szCs w:val="20"/>
          <w:lang w:eastAsia="ja-JP"/>
        </w:rPr>
        <w:t>ven aux crises systémiques. La Découverte.</w:t>
      </w:r>
    </w:p>
    <w:p w14:paraId="7BB785CB" w14:textId="77777777" w:rsidR="00CB4BD6" w:rsidRPr="004A5AEA" w:rsidRDefault="00CB4BD6" w:rsidP="00CB4BD6">
      <w:pPr>
        <w:widowControl w:val="0"/>
        <w:autoSpaceDE w:val="0"/>
        <w:autoSpaceDN w:val="0"/>
        <w:adjustRightInd w:val="0"/>
        <w:ind w:left="1416" w:firstLine="708"/>
        <w:rPr>
          <w:rStyle w:val="Hyperlien"/>
          <w:sz w:val="16"/>
          <w:szCs w:val="16"/>
          <w:lang w:val="fr-CA"/>
        </w:rPr>
      </w:pPr>
      <w:r w:rsidRPr="004A5AEA">
        <w:rPr>
          <w:rStyle w:val="Hyperlien"/>
          <w:sz w:val="16"/>
          <w:szCs w:val="16"/>
          <w:lang w:val="fr-CA" w:eastAsia="ja-JP"/>
        </w:rPr>
        <w:t>https://www.cairn.info/a-l-est-des-reves--9782359251241.htm</w:t>
      </w:r>
    </w:p>
    <w:p w14:paraId="5F929842" w14:textId="77777777" w:rsidR="000E7ED6" w:rsidRPr="000E7ED6" w:rsidRDefault="000E7ED6" w:rsidP="007F1C26">
      <w:pPr>
        <w:widowControl w:val="0"/>
        <w:autoSpaceDE w:val="0"/>
        <w:autoSpaceDN w:val="0"/>
        <w:adjustRightInd w:val="0"/>
        <w:rPr>
          <w:rFonts w:asciiTheme="majorHAnsi" w:hAnsiTheme="majorHAnsi" w:cs="Calibri"/>
          <w:color w:val="000000" w:themeColor="text1"/>
          <w:sz w:val="16"/>
          <w:szCs w:val="16"/>
          <w:lang w:val="fr-CA" w:eastAsia="ja-JP"/>
        </w:rPr>
      </w:pPr>
    </w:p>
    <w:p w14:paraId="01F8C022" w14:textId="77777777" w:rsidR="000E7ED6" w:rsidRPr="000E7ED6" w:rsidRDefault="000E7ED6" w:rsidP="007F1C26">
      <w:pPr>
        <w:widowControl w:val="0"/>
        <w:autoSpaceDE w:val="0"/>
        <w:autoSpaceDN w:val="0"/>
        <w:adjustRightInd w:val="0"/>
        <w:rPr>
          <w:rFonts w:asciiTheme="majorHAnsi" w:hAnsiTheme="majorHAnsi" w:cs="Calibri"/>
          <w:color w:val="000000" w:themeColor="text1"/>
          <w:sz w:val="16"/>
          <w:szCs w:val="16"/>
          <w:lang w:val="fr-CA" w:eastAsia="ja-JP"/>
        </w:rPr>
      </w:pPr>
    </w:p>
    <w:p w14:paraId="154F06ED" w14:textId="4D0CB628" w:rsidR="001F3FDC" w:rsidRPr="0071389C" w:rsidRDefault="007F1C26" w:rsidP="0071389C">
      <w:pPr>
        <w:widowControl w:val="0"/>
        <w:autoSpaceDE w:val="0"/>
        <w:autoSpaceDN w:val="0"/>
        <w:adjustRightInd w:val="0"/>
        <w:rPr>
          <w:rFonts w:asciiTheme="majorHAnsi" w:hAnsiTheme="majorHAnsi" w:cs="Calibri"/>
          <w:b/>
          <w:bCs/>
          <w:color w:val="000000" w:themeColor="text1"/>
          <w:szCs w:val="20"/>
          <w:lang w:eastAsia="ja-JP"/>
        </w:rPr>
      </w:pPr>
      <w:r w:rsidRPr="00A65F7B">
        <w:rPr>
          <w:rFonts w:asciiTheme="majorHAnsi" w:hAnsiTheme="majorHAnsi" w:cs="Calibri"/>
          <w:b/>
          <w:bCs/>
          <w:color w:val="000000" w:themeColor="text1"/>
          <w:szCs w:val="20"/>
          <w:lang w:eastAsia="ja-JP"/>
        </w:rPr>
        <w:t>TERRAINS</w:t>
      </w:r>
      <w:r w:rsidR="002C12F5" w:rsidRPr="00A65F7B">
        <w:rPr>
          <w:rFonts w:asciiTheme="majorHAnsi" w:hAnsiTheme="majorHAnsi" w:cs="Calibri"/>
          <w:b/>
          <w:bCs/>
          <w:color w:val="000000" w:themeColor="text1"/>
          <w:szCs w:val="20"/>
          <w:lang w:eastAsia="ja-JP"/>
        </w:rPr>
        <w:t> </w:t>
      </w:r>
    </w:p>
    <w:p w14:paraId="0135798D" w14:textId="77777777" w:rsidR="00FE0820" w:rsidRPr="00304D63" w:rsidRDefault="00FE0820" w:rsidP="007F1C26">
      <w:pPr>
        <w:widowControl w:val="0"/>
        <w:autoSpaceDE w:val="0"/>
        <w:autoSpaceDN w:val="0"/>
        <w:adjustRightInd w:val="0"/>
        <w:rPr>
          <w:rFonts w:asciiTheme="majorHAnsi" w:hAnsiTheme="majorHAnsi" w:cs="Calibri"/>
          <w:b/>
          <w:bCs/>
          <w:color w:val="FF0000"/>
          <w:szCs w:val="20"/>
          <w:lang w:eastAsia="ja-JP"/>
        </w:rPr>
      </w:pPr>
    </w:p>
    <w:p w14:paraId="0201FAFC" w14:textId="77777777" w:rsidR="00411694" w:rsidRDefault="00225996" w:rsidP="008275D1">
      <w:pPr>
        <w:widowControl w:val="0"/>
        <w:autoSpaceDE w:val="0"/>
        <w:autoSpaceDN w:val="0"/>
        <w:adjustRightInd w:val="0"/>
        <w:ind w:firstLine="709"/>
        <w:rPr>
          <w:rFonts w:asciiTheme="majorHAnsi" w:hAnsiTheme="majorHAnsi" w:cs="Calibri"/>
          <w:b/>
          <w:bCs/>
          <w:color w:val="000000" w:themeColor="text1"/>
          <w:szCs w:val="20"/>
          <w:lang w:eastAsia="ja-JP"/>
        </w:rPr>
      </w:pPr>
      <w:r w:rsidRPr="00A65F7B">
        <w:rPr>
          <w:rFonts w:asciiTheme="majorHAnsi" w:hAnsiTheme="majorHAnsi" w:cs="Calibri"/>
          <w:b/>
          <w:bCs/>
          <w:color w:val="000000" w:themeColor="text1"/>
          <w:szCs w:val="20"/>
          <w:lang w:eastAsia="ja-JP"/>
        </w:rPr>
        <w:t>1</w:t>
      </w:r>
      <w:r w:rsidR="00444A75" w:rsidRPr="00A65F7B">
        <w:rPr>
          <w:rFonts w:asciiTheme="majorHAnsi" w:hAnsiTheme="majorHAnsi" w:cs="Calibri"/>
          <w:b/>
          <w:bCs/>
          <w:color w:val="000000" w:themeColor="text1"/>
          <w:szCs w:val="20"/>
          <w:lang w:eastAsia="ja-JP"/>
        </w:rPr>
        <w:t xml:space="preserve"> novembre </w:t>
      </w:r>
      <w:r w:rsidR="00C025C0" w:rsidRPr="00A65F7B">
        <w:rPr>
          <w:rFonts w:asciiTheme="majorHAnsi" w:hAnsiTheme="majorHAnsi" w:cs="Calibri"/>
          <w:b/>
          <w:bCs/>
          <w:color w:val="000000" w:themeColor="text1"/>
          <w:szCs w:val="20"/>
          <w:lang w:eastAsia="ja-JP"/>
        </w:rPr>
        <w:t>202</w:t>
      </w:r>
      <w:r w:rsidR="007B3841" w:rsidRPr="00A65F7B">
        <w:rPr>
          <w:rFonts w:asciiTheme="majorHAnsi" w:hAnsiTheme="majorHAnsi" w:cs="Calibri"/>
          <w:b/>
          <w:bCs/>
          <w:color w:val="000000" w:themeColor="text1"/>
          <w:szCs w:val="20"/>
          <w:lang w:eastAsia="ja-JP"/>
        </w:rPr>
        <w:t>3</w:t>
      </w:r>
      <w:r w:rsidR="00444A75" w:rsidRPr="00A65F7B">
        <w:rPr>
          <w:rFonts w:asciiTheme="majorHAnsi" w:hAnsiTheme="majorHAnsi" w:cs="Calibri"/>
          <w:b/>
          <w:bCs/>
          <w:color w:val="000000" w:themeColor="text1"/>
          <w:szCs w:val="20"/>
          <w:lang w:eastAsia="ja-JP"/>
        </w:rPr>
        <w:t xml:space="preserve"> </w:t>
      </w:r>
    </w:p>
    <w:p w14:paraId="611BD4A4" w14:textId="243435D5" w:rsidR="008275D1" w:rsidRPr="00A65F7B" w:rsidRDefault="00696F26" w:rsidP="00411694">
      <w:pPr>
        <w:widowControl w:val="0"/>
        <w:autoSpaceDE w:val="0"/>
        <w:autoSpaceDN w:val="0"/>
        <w:adjustRightInd w:val="0"/>
        <w:ind w:left="707" w:firstLine="709"/>
        <w:rPr>
          <w:rFonts w:asciiTheme="majorHAnsi" w:hAnsiTheme="majorHAnsi" w:cs="Calibri"/>
          <w:b/>
          <w:bCs/>
          <w:color w:val="000000" w:themeColor="text1"/>
          <w:szCs w:val="20"/>
          <w:lang w:eastAsia="ja-JP"/>
        </w:rPr>
      </w:pPr>
      <w:r w:rsidRPr="00A65F7B">
        <w:rPr>
          <w:rFonts w:asciiTheme="majorHAnsi" w:hAnsiTheme="majorHAnsi" w:cs="Calibri"/>
          <w:b/>
          <w:bCs/>
          <w:color w:val="000000" w:themeColor="text1"/>
          <w:szCs w:val="20"/>
          <w:lang w:eastAsia="ja-JP"/>
        </w:rPr>
        <w:t>Cartographier</w:t>
      </w:r>
    </w:p>
    <w:p w14:paraId="22FDF9C2" w14:textId="43B24222" w:rsidR="00BC3773" w:rsidRPr="00A65F7B" w:rsidRDefault="00BC3773" w:rsidP="001D2086">
      <w:pPr>
        <w:widowControl w:val="0"/>
        <w:autoSpaceDE w:val="0"/>
        <w:autoSpaceDN w:val="0"/>
        <w:adjustRightInd w:val="0"/>
        <w:rPr>
          <w:rFonts w:asciiTheme="majorHAnsi" w:hAnsiTheme="majorHAnsi" w:cs="Calibri"/>
          <w:color w:val="000000" w:themeColor="text1"/>
          <w:sz w:val="16"/>
          <w:szCs w:val="16"/>
          <w:lang w:eastAsia="ja-JP"/>
        </w:rPr>
      </w:pPr>
    </w:p>
    <w:p w14:paraId="705ED37E" w14:textId="18AAF00B" w:rsidR="001D2086" w:rsidRPr="009947BC" w:rsidRDefault="001D2086" w:rsidP="001D2086">
      <w:pPr>
        <w:widowControl w:val="0"/>
        <w:autoSpaceDE w:val="0"/>
        <w:autoSpaceDN w:val="0"/>
        <w:adjustRightInd w:val="0"/>
        <w:ind w:left="1416"/>
        <w:rPr>
          <w:rFonts w:asciiTheme="majorHAnsi" w:hAnsiTheme="majorHAnsi" w:cs="Calibri"/>
          <w:color w:val="000000" w:themeColor="text1"/>
          <w:szCs w:val="20"/>
          <w:lang w:eastAsia="ja-JP"/>
        </w:rPr>
      </w:pPr>
      <w:r w:rsidRPr="009947BC">
        <w:rPr>
          <w:rFonts w:asciiTheme="majorHAnsi" w:hAnsiTheme="majorHAnsi" w:cs="Calibri"/>
          <w:color w:val="000000" w:themeColor="text1"/>
          <w:szCs w:val="20"/>
          <w:lang w:eastAsia="ja-JP"/>
        </w:rPr>
        <w:t xml:space="preserve">Citton, Y. (2012). 1. Qu’est-ce qu’un geste ?. Dans : Y. Citton, Gestes d'humanités: Anthropologie sauvage de nos expériences esthétiques (pp. 27-58). Paris: Armand Colin. </w:t>
      </w:r>
    </w:p>
    <w:p w14:paraId="5E88CD29" w14:textId="141109C6" w:rsidR="001D2086" w:rsidRPr="009947BC" w:rsidRDefault="001D2086" w:rsidP="001D2086">
      <w:pPr>
        <w:widowControl w:val="0"/>
        <w:autoSpaceDE w:val="0"/>
        <w:autoSpaceDN w:val="0"/>
        <w:adjustRightInd w:val="0"/>
        <w:ind w:left="2124"/>
        <w:rPr>
          <w:rFonts w:asciiTheme="majorHAnsi" w:hAnsiTheme="majorHAnsi" w:cstheme="majorHAnsi"/>
          <w:color w:val="000000" w:themeColor="text1"/>
          <w:sz w:val="16"/>
          <w:szCs w:val="16"/>
        </w:rPr>
      </w:pPr>
      <w:r w:rsidRPr="009947BC">
        <w:rPr>
          <w:rFonts w:asciiTheme="majorHAnsi" w:hAnsiTheme="majorHAnsi" w:cstheme="majorHAnsi"/>
          <w:color w:val="000000" w:themeColor="text1"/>
          <w:sz w:val="16"/>
          <w:szCs w:val="16"/>
        </w:rPr>
        <w:t xml:space="preserve">En ligne : </w:t>
      </w:r>
      <w:hyperlink r:id="rId32" w:history="1">
        <w:r w:rsidR="00A35FD0" w:rsidRPr="009947BC">
          <w:rPr>
            <w:rStyle w:val="Hyperlien"/>
            <w:rFonts w:asciiTheme="majorHAnsi" w:hAnsiTheme="majorHAnsi" w:cstheme="majorHAnsi"/>
            <w:color w:val="000000" w:themeColor="text1"/>
            <w:sz w:val="16"/>
            <w:szCs w:val="16"/>
          </w:rPr>
          <w:t>https://www.cairn.info/--9782200279714-page-27.htm</w:t>
        </w:r>
      </w:hyperlink>
      <w:r w:rsidRPr="009947BC">
        <w:rPr>
          <w:rFonts w:asciiTheme="majorHAnsi" w:hAnsiTheme="majorHAnsi" w:cstheme="majorHAnsi"/>
          <w:color w:val="000000" w:themeColor="text1"/>
          <w:sz w:val="16"/>
          <w:szCs w:val="16"/>
        </w:rPr>
        <w:t xml:space="preserve"> </w:t>
      </w:r>
    </w:p>
    <w:p w14:paraId="662711BF" w14:textId="77777777" w:rsidR="00604B41" w:rsidRPr="00212A85" w:rsidRDefault="00604B41" w:rsidP="00F06995">
      <w:pPr>
        <w:widowControl w:val="0"/>
        <w:autoSpaceDE w:val="0"/>
        <w:autoSpaceDN w:val="0"/>
        <w:adjustRightInd w:val="0"/>
        <w:ind w:left="1416"/>
        <w:rPr>
          <w:rFonts w:asciiTheme="majorHAnsi" w:hAnsiTheme="majorHAnsi" w:cs="Calibri"/>
          <w:color w:val="000000" w:themeColor="text1"/>
          <w:szCs w:val="20"/>
          <w:lang w:val="fr-CA" w:eastAsia="ja-JP"/>
        </w:rPr>
      </w:pPr>
    </w:p>
    <w:p w14:paraId="5E443A7F" w14:textId="5483AB6E" w:rsidR="00604B41" w:rsidRPr="00F06995" w:rsidRDefault="00604B41" w:rsidP="00F06995">
      <w:pPr>
        <w:widowControl w:val="0"/>
        <w:autoSpaceDE w:val="0"/>
        <w:autoSpaceDN w:val="0"/>
        <w:adjustRightInd w:val="0"/>
        <w:ind w:left="1416"/>
        <w:rPr>
          <w:rFonts w:asciiTheme="majorHAnsi" w:hAnsiTheme="majorHAnsi" w:cs="Calibri"/>
          <w:color w:val="000000" w:themeColor="text1"/>
          <w:szCs w:val="20"/>
          <w:lang w:val="fr-CA" w:eastAsia="ja-JP"/>
        </w:rPr>
      </w:pPr>
      <w:bookmarkStart w:id="0" w:name="OLE_LINK1"/>
      <w:bookmarkStart w:id="1" w:name="OLE_LINK2"/>
      <w:proofErr w:type="spellStart"/>
      <w:r w:rsidRPr="00212A85">
        <w:rPr>
          <w:rFonts w:asciiTheme="majorHAnsi" w:hAnsiTheme="majorHAnsi" w:cs="Calibri"/>
          <w:color w:val="000000" w:themeColor="text1"/>
          <w:szCs w:val="20"/>
          <w:lang w:val="fr-CA" w:eastAsia="ja-JP"/>
        </w:rPr>
        <w:t>Agamben</w:t>
      </w:r>
      <w:proofErr w:type="spellEnd"/>
      <w:r w:rsidRPr="00212A85">
        <w:rPr>
          <w:rFonts w:asciiTheme="majorHAnsi" w:hAnsiTheme="majorHAnsi" w:cs="Calibri"/>
          <w:color w:val="000000" w:themeColor="text1"/>
          <w:szCs w:val="20"/>
          <w:lang w:val="fr-CA" w:eastAsia="ja-JP"/>
        </w:rPr>
        <w:t xml:space="preserve">, Giorgio (2008), </w:t>
      </w:r>
      <w:proofErr w:type="spellStart"/>
      <w:r w:rsidRPr="00212A85">
        <w:rPr>
          <w:rFonts w:asciiTheme="majorHAnsi" w:hAnsiTheme="majorHAnsi" w:cs="Calibri"/>
          <w:color w:val="000000" w:themeColor="text1"/>
          <w:szCs w:val="20"/>
          <w:lang w:val="fr-CA" w:eastAsia="ja-JP"/>
        </w:rPr>
        <w:t>Signatura</w:t>
      </w:r>
      <w:proofErr w:type="spellEnd"/>
      <w:r w:rsidRPr="00212A85">
        <w:rPr>
          <w:rFonts w:asciiTheme="majorHAnsi" w:hAnsiTheme="majorHAnsi" w:cs="Calibri"/>
          <w:color w:val="000000" w:themeColor="text1"/>
          <w:szCs w:val="20"/>
          <w:lang w:val="fr-CA" w:eastAsia="ja-JP"/>
        </w:rPr>
        <w:t xml:space="preserve"> </w:t>
      </w:r>
      <w:proofErr w:type="spellStart"/>
      <w:r w:rsidRPr="00212A85">
        <w:rPr>
          <w:rFonts w:asciiTheme="majorHAnsi" w:hAnsiTheme="majorHAnsi" w:cs="Calibri"/>
          <w:color w:val="000000" w:themeColor="text1"/>
          <w:szCs w:val="20"/>
          <w:lang w:val="fr-CA" w:eastAsia="ja-JP"/>
        </w:rPr>
        <w:t>rerum</w:t>
      </w:r>
      <w:proofErr w:type="spellEnd"/>
      <w:r w:rsidRPr="00212A85">
        <w:rPr>
          <w:rFonts w:asciiTheme="majorHAnsi" w:hAnsiTheme="majorHAnsi" w:cs="Calibri"/>
          <w:color w:val="000000" w:themeColor="text1"/>
          <w:szCs w:val="20"/>
          <w:lang w:val="fr-CA" w:eastAsia="ja-JP"/>
        </w:rPr>
        <w:t xml:space="preserve">. Sur la méthode. </w:t>
      </w:r>
      <w:r w:rsidRPr="00F06995">
        <w:rPr>
          <w:rFonts w:asciiTheme="majorHAnsi" w:hAnsiTheme="majorHAnsi" w:cs="Calibri"/>
          <w:color w:val="000000" w:themeColor="text1"/>
          <w:szCs w:val="20"/>
          <w:lang w:val="fr-CA" w:eastAsia="ja-JP"/>
        </w:rPr>
        <w:t xml:space="preserve">« Chapitre </w:t>
      </w:r>
      <w:r w:rsidR="00F06995" w:rsidRPr="00F06995">
        <w:rPr>
          <w:rFonts w:asciiTheme="majorHAnsi" w:hAnsiTheme="majorHAnsi" w:cs="Calibri"/>
          <w:color w:val="000000" w:themeColor="text1"/>
          <w:szCs w:val="20"/>
          <w:lang w:val="fr-CA" w:eastAsia="ja-JP"/>
        </w:rPr>
        <w:t>secon</w:t>
      </w:r>
      <w:r w:rsidR="00664A75">
        <w:rPr>
          <w:rFonts w:asciiTheme="majorHAnsi" w:hAnsiTheme="majorHAnsi" w:cs="Calibri"/>
          <w:color w:val="000000" w:themeColor="text1"/>
          <w:szCs w:val="20"/>
          <w:lang w:val="fr-CA" w:eastAsia="ja-JP"/>
        </w:rPr>
        <w:t>d</w:t>
      </w:r>
      <w:r w:rsidRPr="00F06995">
        <w:rPr>
          <w:rFonts w:asciiTheme="majorHAnsi" w:hAnsiTheme="majorHAnsi" w:cs="Calibri"/>
          <w:color w:val="000000" w:themeColor="text1"/>
          <w:szCs w:val="20"/>
          <w:lang w:val="fr-CA" w:eastAsia="ja-JP"/>
        </w:rPr>
        <w:t xml:space="preserve"> », pp. </w:t>
      </w:r>
      <w:proofErr w:type="spellStart"/>
      <w:r w:rsidR="00F06995">
        <w:rPr>
          <w:rFonts w:asciiTheme="majorHAnsi" w:hAnsiTheme="majorHAnsi" w:cs="Calibri"/>
          <w:color w:val="000000" w:themeColor="text1"/>
          <w:szCs w:val="20"/>
          <w:lang w:val="fr-CA" w:eastAsia="ja-JP"/>
        </w:rPr>
        <w:t>xxxx</w:t>
      </w:r>
      <w:proofErr w:type="spellEnd"/>
      <w:r w:rsidRPr="00F06995">
        <w:rPr>
          <w:rFonts w:asciiTheme="majorHAnsi" w:hAnsiTheme="majorHAnsi" w:cs="Calibri"/>
          <w:color w:val="000000" w:themeColor="text1"/>
          <w:szCs w:val="20"/>
          <w:lang w:val="fr-CA" w:eastAsia="ja-JP"/>
        </w:rPr>
        <w:t>. Paris : seuil.</w:t>
      </w:r>
      <w:bookmarkEnd w:id="0"/>
      <w:bookmarkEnd w:id="1"/>
      <w:r w:rsidR="00F06995" w:rsidRPr="00F06995">
        <w:rPr>
          <w:rFonts w:asciiTheme="majorHAnsi" w:hAnsiTheme="majorHAnsi" w:cs="Calibri"/>
          <w:color w:val="000000" w:themeColor="text1"/>
          <w:szCs w:val="20"/>
          <w:lang w:val="fr-CA" w:eastAsia="ja-JP"/>
        </w:rPr>
        <w:t xml:space="preserve"> </w:t>
      </w:r>
    </w:p>
    <w:p w14:paraId="1D3AE40E" w14:textId="77777777" w:rsidR="00016E4D" w:rsidRDefault="00016E4D" w:rsidP="001D2086">
      <w:pPr>
        <w:widowControl w:val="0"/>
        <w:autoSpaceDE w:val="0"/>
        <w:autoSpaceDN w:val="0"/>
        <w:adjustRightInd w:val="0"/>
        <w:ind w:left="2124"/>
        <w:rPr>
          <w:rFonts w:asciiTheme="majorHAnsi" w:hAnsiTheme="majorHAnsi" w:cstheme="majorHAnsi"/>
          <w:color w:val="FF0000"/>
          <w:sz w:val="16"/>
          <w:szCs w:val="16"/>
        </w:rPr>
      </w:pPr>
    </w:p>
    <w:p w14:paraId="2620F0AD" w14:textId="77777777" w:rsidR="00A35FD0" w:rsidRDefault="00A35FD0" w:rsidP="001D2086">
      <w:pPr>
        <w:widowControl w:val="0"/>
        <w:autoSpaceDE w:val="0"/>
        <w:autoSpaceDN w:val="0"/>
        <w:adjustRightInd w:val="0"/>
        <w:ind w:left="2124"/>
        <w:rPr>
          <w:rFonts w:asciiTheme="majorHAnsi" w:hAnsiTheme="majorHAnsi" w:cstheme="majorHAnsi"/>
          <w:color w:val="FF0000"/>
          <w:sz w:val="16"/>
          <w:szCs w:val="16"/>
        </w:rPr>
      </w:pPr>
    </w:p>
    <w:p w14:paraId="491CE0D8" w14:textId="77777777" w:rsidR="00A35FD0" w:rsidRDefault="00A35FD0" w:rsidP="00A35FD0">
      <w:pPr>
        <w:widowControl w:val="0"/>
        <w:autoSpaceDE w:val="0"/>
        <w:autoSpaceDN w:val="0"/>
        <w:adjustRightInd w:val="0"/>
        <w:ind w:left="1416"/>
        <w:rPr>
          <w:rFonts w:asciiTheme="majorHAnsi" w:hAnsiTheme="majorHAnsi" w:cs="Calibri"/>
          <w:color w:val="000000" w:themeColor="text1"/>
          <w:szCs w:val="20"/>
          <w:lang w:val="en-US" w:eastAsia="ja-JP"/>
        </w:rPr>
      </w:pPr>
      <w:r w:rsidRPr="007D54B7">
        <w:rPr>
          <w:rFonts w:asciiTheme="majorHAnsi" w:hAnsiTheme="majorHAnsi" w:cs="Calibri"/>
          <w:color w:val="000000" w:themeColor="text1"/>
          <w:szCs w:val="20"/>
          <w:lang w:val="en-US" w:eastAsia="ja-JP"/>
        </w:rPr>
        <w:t xml:space="preserve">Richard, A. and </w:t>
      </w:r>
      <w:proofErr w:type="spellStart"/>
      <w:r w:rsidRPr="007D54B7">
        <w:rPr>
          <w:rFonts w:asciiTheme="majorHAnsi" w:hAnsiTheme="majorHAnsi" w:cs="Calibri"/>
          <w:color w:val="000000" w:themeColor="text1"/>
          <w:szCs w:val="20"/>
          <w:lang w:val="en-US" w:eastAsia="ja-JP"/>
        </w:rPr>
        <w:t>Rudnyckyj</w:t>
      </w:r>
      <w:proofErr w:type="spellEnd"/>
      <w:r w:rsidRPr="007D54B7">
        <w:rPr>
          <w:rFonts w:asciiTheme="majorHAnsi" w:hAnsiTheme="majorHAnsi" w:cs="Calibri"/>
          <w:color w:val="000000" w:themeColor="text1"/>
          <w:szCs w:val="20"/>
          <w:lang w:val="en-US" w:eastAsia="ja-JP"/>
        </w:rPr>
        <w:t xml:space="preserve">, D. (2009), Economies of affect. Journal of the Royal Anthropological Institute, 15: 57-77. </w:t>
      </w:r>
    </w:p>
    <w:p w14:paraId="73EAA605" w14:textId="77777777" w:rsidR="00A35FD0" w:rsidRPr="00A35FD0" w:rsidRDefault="00000000" w:rsidP="00A35FD0">
      <w:pPr>
        <w:widowControl w:val="0"/>
        <w:autoSpaceDE w:val="0"/>
        <w:autoSpaceDN w:val="0"/>
        <w:adjustRightInd w:val="0"/>
        <w:ind w:left="2124"/>
        <w:rPr>
          <w:rFonts w:asciiTheme="majorHAnsi" w:hAnsiTheme="majorHAnsi" w:cs="Calibri"/>
          <w:color w:val="000000" w:themeColor="text1"/>
          <w:sz w:val="16"/>
          <w:szCs w:val="16"/>
          <w:lang w:val="fr-CA" w:eastAsia="ja-JP"/>
        </w:rPr>
      </w:pPr>
      <w:hyperlink r:id="rId33" w:history="1">
        <w:r w:rsidR="00A35FD0" w:rsidRPr="00A35FD0">
          <w:rPr>
            <w:rFonts w:asciiTheme="majorHAnsi" w:hAnsiTheme="majorHAnsi" w:cs="Calibri"/>
            <w:color w:val="000000" w:themeColor="text1"/>
            <w:sz w:val="16"/>
            <w:szCs w:val="16"/>
            <w:lang w:val="fr-CA" w:eastAsia="ja-JP"/>
          </w:rPr>
          <w:t>https://doi.org/10.1111/j.1467-9655.2008.01530.x</w:t>
        </w:r>
      </w:hyperlink>
    </w:p>
    <w:p w14:paraId="096CB2FC" w14:textId="77777777" w:rsidR="0071389C" w:rsidRDefault="0071389C" w:rsidP="0071389C">
      <w:pPr>
        <w:widowControl w:val="0"/>
        <w:autoSpaceDE w:val="0"/>
        <w:autoSpaceDN w:val="0"/>
        <w:adjustRightInd w:val="0"/>
        <w:rPr>
          <w:rFonts w:asciiTheme="majorHAnsi" w:hAnsiTheme="majorHAnsi" w:cs="Calibri"/>
          <w:bCs/>
          <w:color w:val="000000" w:themeColor="text1"/>
          <w:szCs w:val="20"/>
          <w:lang w:eastAsia="ja-JP"/>
        </w:rPr>
      </w:pPr>
    </w:p>
    <w:p w14:paraId="02343AF0" w14:textId="38FAD290" w:rsidR="00443303" w:rsidRPr="00A35FD0" w:rsidRDefault="00443303" w:rsidP="00443303">
      <w:pPr>
        <w:widowControl w:val="0"/>
        <w:autoSpaceDE w:val="0"/>
        <w:autoSpaceDN w:val="0"/>
        <w:adjustRightInd w:val="0"/>
        <w:ind w:left="1416"/>
        <w:rPr>
          <w:rFonts w:asciiTheme="majorHAnsi" w:hAnsiTheme="majorHAnsi" w:cs="Calibri"/>
          <w:bCs/>
          <w:color w:val="000000" w:themeColor="text1"/>
          <w:szCs w:val="20"/>
          <w:lang w:val="fr-CA" w:eastAsia="ja-JP"/>
        </w:rPr>
      </w:pPr>
      <w:r w:rsidRPr="00B6559A">
        <w:rPr>
          <w:rFonts w:asciiTheme="majorHAnsi" w:hAnsiTheme="majorHAnsi" w:cs="Calibri"/>
          <w:bCs/>
          <w:color w:val="000000" w:themeColor="text1"/>
          <w:szCs w:val="20"/>
          <w:lang w:val="fr-CA" w:eastAsia="ja-JP"/>
        </w:rPr>
        <w:t xml:space="preserve">Family romance, LLC, de Werner Herzog. </w:t>
      </w:r>
      <w:r w:rsidRPr="00A35FD0">
        <w:rPr>
          <w:rFonts w:asciiTheme="majorHAnsi" w:hAnsiTheme="majorHAnsi" w:cs="Calibri"/>
          <w:bCs/>
          <w:color w:val="000000" w:themeColor="text1"/>
          <w:szCs w:val="20"/>
          <w:lang w:val="fr-CA" w:eastAsia="ja-JP"/>
        </w:rPr>
        <w:t>États-Unis, 2019. 111 min.</w:t>
      </w:r>
    </w:p>
    <w:p w14:paraId="28C5CC40" w14:textId="77777777" w:rsidR="00443303" w:rsidRDefault="00443303" w:rsidP="00443303">
      <w:pPr>
        <w:widowControl w:val="0"/>
        <w:autoSpaceDE w:val="0"/>
        <w:autoSpaceDN w:val="0"/>
        <w:adjustRightInd w:val="0"/>
        <w:ind w:left="1416" w:firstLine="708"/>
        <w:rPr>
          <w:rFonts w:asciiTheme="majorHAnsi" w:hAnsiTheme="majorHAnsi" w:cs="Calibri"/>
          <w:color w:val="000000" w:themeColor="text1"/>
          <w:sz w:val="16"/>
          <w:szCs w:val="16"/>
          <w:lang w:eastAsia="ja-JP"/>
        </w:rPr>
      </w:pPr>
      <w:r w:rsidRPr="00F737C9">
        <w:rPr>
          <w:rFonts w:asciiTheme="majorHAnsi" w:hAnsiTheme="majorHAnsi" w:cs="Calibri"/>
          <w:color w:val="000000" w:themeColor="text1"/>
          <w:sz w:val="16"/>
          <w:szCs w:val="16"/>
          <w:lang w:eastAsia="ja-JP"/>
        </w:rPr>
        <w:t xml:space="preserve">En ligne : </w:t>
      </w:r>
      <w:hyperlink r:id="rId34" w:history="1">
        <w:r w:rsidRPr="00D51790">
          <w:rPr>
            <w:rStyle w:val="Hyperlien"/>
            <w:rFonts w:asciiTheme="majorHAnsi" w:hAnsiTheme="majorHAnsi" w:cs="Calibri"/>
            <w:sz w:val="16"/>
            <w:szCs w:val="16"/>
            <w:lang w:eastAsia="ja-JP"/>
          </w:rPr>
          <w:t>https://mubi.com/films/family-romance-llc</w:t>
        </w:r>
      </w:hyperlink>
    </w:p>
    <w:p w14:paraId="47397C88" w14:textId="77777777" w:rsidR="00443303" w:rsidRPr="00777747" w:rsidRDefault="00443303" w:rsidP="00443303">
      <w:pPr>
        <w:widowControl w:val="0"/>
        <w:autoSpaceDE w:val="0"/>
        <w:autoSpaceDN w:val="0"/>
        <w:adjustRightInd w:val="0"/>
        <w:ind w:left="1416" w:firstLine="708"/>
        <w:rPr>
          <w:rFonts w:asciiTheme="majorHAnsi" w:hAnsiTheme="majorHAnsi" w:cs="Calibri"/>
          <w:color w:val="000000" w:themeColor="text1"/>
          <w:sz w:val="16"/>
          <w:szCs w:val="16"/>
          <w:lang w:val="en-US" w:eastAsia="ja-JP"/>
        </w:rPr>
      </w:pPr>
      <w:proofErr w:type="spellStart"/>
      <w:r w:rsidRPr="00777747">
        <w:rPr>
          <w:rFonts w:asciiTheme="majorHAnsi" w:hAnsiTheme="majorHAnsi" w:cs="Calibri"/>
          <w:color w:val="000000" w:themeColor="text1"/>
          <w:sz w:val="16"/>
          <w:szCs w:val="16"/>
          <w:lang w:val="en-US" w:eastAsia="ja-JP"/>
        </w:rPr>
        <w:t>En</w:t>
      </w:r>
      <w:proofErr w:type="spellEnd"/>
      <w:r w:rsidRPr="00777747">
        <w:rPr>
          <w:rFonts w:asciiTheme="majorHAnsi" w:hAnsiTheme="majorHAnsi" w:cs="Calibri"/>
          <w:color w:val="000000" w:themeColor="text1"/>
          <w:sz w:val="16"/>
          <w:szCs w:val="16"/>
          <w:lang w:val="en-US" w:eastAsia="ja-JP"/>
        </w:rPr>
        <w:t xml:space="preserve"> savoir </w:t>
      </w:r>
      <w:proofErr w:type="gramStart"/>
      <w:r w:rsidRPr="00777747">
        <w:rPr>
          <w:rFonts w:asciiTheme="majorHAnsi" w:hAnsiTheme="majorHAnsi" w:cs="Calibri"/>
          <w:color w:val="000000" w:themeColor="text1"/>
          <w:sz w:val="16"/>
          <w:szCs w:val="16"/>
          <w:lang w:val="en-US" w:eastAsia="ja-JP"/>
        </w:rPr>
        <w:t>plus :</w:t>
      </w:r>
      <w:proofErr w:type="gramEnd"/>
      <w:r w:rsidRPr="00777747">
        <w:rPr>
          <w:rFonts w:asciiTheme="majorHAnsi" w:hAnsiTheme="majorHAnsi" w:cs="Calibri"/>
          <w:color w:val="000000" w:themeColor="text1"/>
          <w:sz w:val="16"/>
          <w:szCs w:val="16"/>
          <w:lang w:val="en-US" w:eastAsia="ja-JP"/>
        </w:rPr>
        <w:t xml:space="preserve"> </w:t>
      </w:r>
    </w:p>
    <w:p w14:paraId="036B509E" w14:textId="77777777" w:rsidR="00443303" w:rsidRDefault="00443303" w:rsidP="00443303">
      <w:pPr>
        <w:widowControl w:val="0"/>
        <w:autoSpaceDE w:val="0"/>
        <w:autoSpaceDN w:val="0"/>
        <w:adjustRightInd w:val="0"/>
        <w:ind w:left="1416" w:firstLine="708"/>
        <w:rPr>
          <w:rFonts w:asciiTheme="majorHAnsi" w:hAnsiTheme="majorHAnsi" w:cs="Calibri"/>
          <w:color w:val="000000" w:themeColor="text1"/>
          <w:sz w:val="16"/>
          <w:szCs w:val="16"/>
          <w:lang w:val="en-US" w:eastAsia="ja-JP"/>
        </w:rPr>
      </w:pPr>
      <w:r w:rsidRPr="004948C9">
        <w:rPr>
          <w:rFonts w:asciiTheme="majorHAnsi" w:hAnsiTheme="majorHAnsi" w:cs="Calibri"/>
          <w:color w:val="000000" w:themeColor="text1"/>
          <w:sz w:val="16"/>
          <w:szCs w:val="16"/>
          <w:lang w:val="en-US" w:eastAsia="ja-JP"/>
        </w:rPr>
        <w:t>Japan’s rent-a-family industry</w:t>
      </w:r>
      <w:r>
        <w:rPr>
          <w:rFonts w:asciiTheme="majorHAnsi" w:hAnsiTheme="majorHAnsi" w:cs="Calibri"/>
          <w:color w:val="000000" w:themeColor="text1"/>
          <w:sz w:val="16"/>
          <w:szCs w:val="16"/>
          <w:lang w:val="en-US" w:eastAsia="ja-JP"/>
        </w:rPr>
        <w:t>, New Yorker, July 30</w:t>
      </w:r>
      <w:r w:rsidRPr="004948C9">
        <w:rPr>
          <w:rFonts w:asciiTheme="majorHAnsi" w:hAnsiTheme="majorHAnsi" w:cs="Calibri"/>
          <w:color w:val="000000" w:themeColor="text1"/>
          <w:sz w:val="16"/>
          <w:szCs w:val="16"/>
          <w:vertAlign w:val="superscript"/>
          <w:lang w:val="en-US" w:eastAsia="ja-JP"/>
        </w:rPr>
        <w:t>th</w:t>
      </w:r>
      <w:r>
        <w:rPr>
          <w:rFonts w:asciiTheme="majorHAnsi" w:hAnsiTheme="majorHAnsi" w:cs="Calibri"/>
          <w:color w:val="000000" w:themeColor="text1"/>
          <w:sz w:val="16"/>
          <w:szCs w:val="16"/>
          <w:lang w:val="en-US" w:eastAsia="ja-JP"/>
        </w:rPr>
        <w:t>, 2018</w:t>
      </w:r>
    </w:p>
    <w:p w14:paraId="47005D65" w14:textId="77777777" w:rsidR="00443303" w:rsidRPr="00B0268C" w:rsidRDefault="00443303" w:rsidP="00443303">
      <w:pPr>
        <w:widowControl w:val="0"/>
        <w:autoSpaceDE w:val="0"/>
        <w:autoSpaceDN w:val="0"/>
        <w:adjustRightInd w:val="0"/>
        <w:ind w:left="1416" w:firstLine="708"/>
        <w:rPr>
          <w:rFonts w:asciiTheme="majorHAnsi" w:hAnsiTheme="majorHAnsi" w:cs="Calibri"/>
          <w:bCs/>
          <w:color w:val="000000" w:themeColor="text1"/>
          <w:szCs w:val="20"/>
          <w:lang w:eastAsia="ja-JP"/>
        </w:rPr>
      </w:pPr>
      <w:r w:rsidRPr="00777747">
        <w:rPr>
          <w:rFonts w:asciiTheme="majorHAnsi" w:hAnsiTheme="majorHAnsi" w:cs="Calibri"/>
          <w:color w:val="000000" w:themeColor="text1"/>
          <w:sz w:val="16"/>
          <w:szCs w:val="16"/>
          <w:lang w:eastAsia="ja-JP"/>
        </w:rPr>
        <w:t>En ligne : https://www.newyorker.com/magazine/2018/04/30/japans-rent-a-family-industr</w:t>
      </w:r>
      <w:r>
        <w:rPr>
          <w:rFonts w:asciiTheme="majorHAnsi" w:hAnsiTheme="majorHAnsi" w:cs="Calibri"/>
          <w:color w:val="000000" w:themeColor="text1"/>
          <w:sz w:val="16"/>
          <w:szCs w:val="16"/>
          <w:lang w:eastAsia="ja-JP"/>
        </w:rPr>
        <w:t>y</w:t>
      </w:r>
    </w:p>
    <w:p w14:paraId="4F723D44" w14:textId="740BB4AB" w:rsidR="00A35FD0" w:rsidRDefault="00A35FD0" w:rsidP="00A35FD0">
      <w:pPr>
        <w:widowControl w:val="0"/>
        <w:autoSpaceDE w:val="0"/>
        <w:autoSpaceDN w:val="0"/>
        <w:adjustRightInd w:val="0"/>
        <w:ind w:firstLine="709"/>
        <w:rPr>
          <w:rFonts w:asciiTheme="majorHAnsi" w:hAnsiTheme="majorHAnsi" w:cs="Calibri"/>
          <w:b/>
          <w:bCs/>
          <w:color w:val="000000" w:themeColor="text1"/>
          <w:szCs w:val="20"/>
          <w:lang w:eastAsia="ja-JP"/>
        </w:rPr>
      </w:pPr>
      <w:r w:rsidRPr="00B0268C">
        <w:rPr>
          <w:rFonts w:asciiTheme="majorHAnsi" w:hAnsiTheme="majorHAnsi" w:cs="Calibri"/>
          <w:b/>
          <w:bCs/>
          <w:color w:val="000000" w:themeColor="text1"/>
          <w:szCs w:val="20"/>
          <w:lang w:eastAsia="ja-JP"/>
        </w:rPr>
        <w:tab/>
      </w:r>
      <w:r w:rsidRPr="00B0268C">
        <w:rPr>
          <w:rFonts w:asciiTheme="majorHAnsi" w:hAnsiTheme="majorHAnsi" w:cs="Calibri"/>
          <w:b/>
          <w:bCs/>
          <w:color w:val="000000" w:themeColor="text1"/>
          <w:szCs w:val="20"/>
          <w:lang w:eastAsia="ja-JP"/>
        </w:rPr>
        <w:tab/>
      </w:r>
      <w:r w:rsidRPr="00B0268C">
        <w:rPr>
          <w:rFonts w:asciiTheme="majorHAnsi" w:hAnsiTheme="majorHAnsi" w:cs="Calibri"/>
          <w:b/>
          <w:bCs/>
          <w:color w:val="000000" w:themeColor="text1"/>
          <w:szCs w:val="20"/>
          <w:lang w:eastAsia="ja-JP"/>
        </w:rPr>
        <w:tab/>
      </w:r>
    </w:p>
    <w:p w14:paraId="53F3C913" w14:textId="42054EFE" w:rsidR="00D96F5D" w:rsidRPr="009947BC" w:rsidRDefault="00D96F5D" w:rsidP="001D2086">
      <w:pPr>
        <w:widowControl w:val="0"/>
        <w:autoSpaceDE w:val="0"/>
        <w:autoSpaceDN w:val="0"/>
        <w:adjustRightInd w:val="0"/>
        <w:ind w:left="2124"/>
        <w:rPr>
          <w:rFonts w:asciiTheme="majorHAnsi" w:hAnsiTheme="majorHAnsi" w:cstheme="majorHAnsi"/>
          <w:color w:val="000000" w:themeColor="text1"/>
          <w:sz w:val="16"/>
          <w:szCs w:val="16"/>
        </w:rPr>
      </w:pPr>
    </w:p>
    <w:p w14:paraId="60B447D4" w14:textId="77777777" w:rsidR="005F03ED" w:rsidRPr="009947BC" w:rsidRDefault="005F03ED" w:rsidP="001D2086">
      <w:pPr>
        <w:widowControl w:val="0"/>
        <w:autoSpaceDE w:val="0"/>
        <w:autoSpaceDN w:val="0"/>
        <w:adjustRightInd w:val="0"/>
        <w:ind w:left="2124"/>
        <w:rPr>
          <w:rFonts w:asciiTheme="majorHAnsi" w:hAnsiTheme="majorHAnsi" w:cstheme="majorHAnsi"/>
          <w:color w:val="000000" w:themeColor="text1"/>
          <w:sz w:val="16"/>
          <w:szCs w:val="16"/>
        </w:rPr>
      </w:pPr>
    </w:p>
    <w:p w14:paraId="4AFCAA83" w14:textId="77777777" w:rsidR="001C7B58" w:rsidRDefault="00F352B1" w:rsidP="008275D1">
      <w:pPr>
        <w:widowControl w:val="0"/>
        <w:autoSpaceDE w:val="0"/>
        <w:autoSpaceDN w:val="0"/>
        <w:adjustRightInd w:val="0"/>
        <w:ind w:left="709"/>
        <w:rPr>
          <w:rFonts w:asciiTheme="majorHAnsi" w:hAnsiTheme="majorHAnsi" w:cs="Calibri"/>
          <w:b/>
          <w:bCs/>
          <w:color w:val="000000" w:themeColor="text1"/>
          <w:szCs w:val="20"/>
          <w:lang w:eastAsia="ja-JP"/>
        </w:rPr>
      </w:pPr>
      <w:r w:rsidRPr="009947BC">
        <w:rPr>
          <w:rFonts w:asciiTheme="majorHAnsi" w:hAnsiTheme="majorHAnsi" w:cs="Calibri"/>
          <w:b/>
          <w:bCs/>
          <w:color w:val="000000" w:themeColor="text1"/>
          <w:szCs w:val="20"/>
          <w:lang w:eastAsia="ja-JP"/>
        </w:rPr>
        <w:t>8</w:t>
      </w:r>
      <w:r w:rsidR="00C36025" w:rsidRPr="009947BC">
        <w:rPr>
          <w:rFonts w:asciiTheme="majorHAnsi" w:hAnsiTheme="majorHAnsi" w:cs="Calibri"/>
          <w:b/>
          <w:bCs/>
          <w:color w:val="000000" w:themeColor="text1"/>
          <w:szCs w:val="20"/>
          <w:lang w:eastAsia="ja-JP"/>
        </w:rPr>
        <w:t xml:space="preserve"> novembre </w:t>
      </w:r>
      <w:r w:rsidR="00C025C0" w:rsidRPr="009947BC">
        <w:rPr>
          <w:rFonts w:asciiTheme="majorHAnsi" w:hAnsiTheme="majorHAnsi" w:cs="Calibri"/>
          <w:b/>
          <w:bCs/>
          <w:color w:val="000000" w:themeColor="text1"/>
          <w:szCs w:val="20"/>
          <w:lang w:eastAsia="ja-JP"/>
        </w:rPr>
        <w:t>202</w:t>
      </w:r>
      <w:r w:rsidR="007B3841" w:rsidRPr="009947BC">
        <w:rPr>
          <w:rFonts w:asciiTheme="majorHAnsi" w:hAnsiTheme="majorHAnsi" w:cs="Calibri"/>
          <w:b/>
          <w:bCs/>
          <w:color w:val="000000" w:themeColor="text1"/>
          <w:szCs w:val="20"/>
          <w:lang w:eastAsia="ja-JP"/>
        </w:rPr>
        <w:t>3</w:t>
      </w:r>
    </w:p>
    <w:p w14:paraId="13760011" w14:textId="04D06D45" w:rsidR="008275D1" w:rsidRPr="009947BC" w:rsidRDefault="003F0493" w:rsidP="001C7B58">
      <w:pPr>
        <w:widowControl w:val="0"/>
        <w:autoSpaceDE w:val="0"/>
        <w:autoSpaceDN w:val="0"/>
        <w:adjustRightInd w:val="0"/>
        <w:ind w:left="709" w:firstLine="707"/>
        <w:rPr>
          <w:rFonts w:asciiTheme="majorHAnsi" w:hAnsiTheme="majorHAnsi" w:cs="Calibri"/>
          <w:b/>
          <w:bCs/>
          <w:color w:val="000000" w:themeColor="text1"/>
          <w:szCs w:val="20"/>
          <w:lang w:eastAsia="ja-JP"/>
        </w:rPr>
      </w:pPr>
      <w:r w:rsidRPr="009947BC">
        <w:rPr>
          <w:rFonts w:asciiTheme="majorHAnsi" w:hAnsiTheme="majorHAnsi" w:cs="Calibri"/>
          <w:b/>
          <w:bCs/>
          <w:color w:val="000000" w:themeColor="text1"/>
          <w:szCs w:val="20"/>
          <w:lang w:eastAsia="ja-JP"/>
        </w:rPr>
        <w:t>Territorialiser</w:t>
      </w:r>
    </w:p>
    <w:p w14:paraId="08F87333" w14:textId="77777777" w:rsidR="00696F26" w:rsidRPr="00304D63" w:rsidRDefault="00696F26" w:rsidP="00696F26">
      <w:pPr>
        <w:widowControl w:val="0"/>
        <w:autoSpaceDE w:val="0"/>
        <w:autoSpaceDN w:val="0"/>
        <w:adjustRightInd w:val="0"/>
        <w:ind w:left="1416" w:firstLine="13"/>
        <w:rPr>
          <w:rFonts w:asciiTheme="majorHAnsi" w:hAnsiTheme="majorHAnsi" w:cstheme="majorHAnsi"/>
          <w:color w:val="FF0000"/>
          <w:szCs w:val="20"/>
        </w:rPr>
      </w:pPr>
    </w:p>
    <w:p w14:paraId="7CE4E546" w14:textId="55B6B440" w:rsidR="00696F26" w:rsidRPr="00BB6C32" w:rsidRDefault="00696F26" w:rsidP="00696F26">
      <w:pPr>
        <w:widowControl w:val="0"/>
        <w:autoSpaceDE w:val="0"/>
        <w:autoSpaceDN w:val="0"/>
        <w:adjustRightInd w:val="0"/>
        <w:ind w:left="1416" w:firstLine="13"/>
        <w:rPr>
          <w:rFonts w:asciiTheme="majorHAnsi" w:hAnsiTheme="majorHAnsi" w:cstheme="majorHAnsi"/>
          <w:color w:val="000000" w:themeColor="text1"/>
          <w:szCs w:val="20"/>
          <w:lang w:eastAsia="ja-JP"/>
        </w:rPr>
      </w:pPr>
      <w:r w:rsidRPr="00BB6C32">
        <w:rPr>
          <w:rFonts w:asciiTheme="majorHAnsi" w:hAnsiTheme="majorHAnsi" w:cstheme="majorHAnsi"/>
          <w:color w:val="000000" w:themeColor="text1"/>
          <w:szCs w:val="20"/>
        </w:rPr>
        <w:t>Ingold, T. (2013). Ma</w:t>
      </w:r>
      <w:r w:rsidR="00346059" w:rsidRPr="00BB6C32">
        <w:rPr>
          <w:rFonts w:asciiTheme="majorHAnsi" w:hAnsiTheme="majorHAnsi" w:cstheme="majorHAnsi"/>
          <w:color w:val="000000" w:themeColor="text1"/>
          <w:szCs w:val="20"/>
        </w:rPr>
        <w:t>rcher avec les dragons</w:t>
      </w:r>
      <w:r w:rsidRPr="00BB6C32">
        <w:rPr>
          <w:rFonts w:asciiTheme="majorHAnsi" w:hAnsiTheme="majorHAnsi" w:cstheme="majorHAnsi"/>
          <w:color w:val="000000" w:themeColor="text1"/>
          <w:szCs w:val="20"/>
        </w:rPr>
        <w:t xml:space="preserve">. </w:t>
      </w:r>
      <w:r w:rsidR="00E110B7" w:rsidRPr="00BB6C32">
        <w:rPr>
          <w:rFonts w:asciiTheme="majorHAnsi" w:hAnsiTheme="majorHAnsi" w:cstheme="majorHAnsi"/>
          <w:color w:val="000000" w:themeColor="text1"/>
          <w:szCs w:val="20"/>
        </w:rPr>
        <w:t>Paris</w:t>
      </w:r>
      <w:r w:rsidRPr="00BB6C32">
        <w:rPr>
          <w:rFonts w:asciiTheme="majorHAnsi" w:hAnsiTheme="majorHAnsi" w:cstheme="majorHAnsi"/>
          <w:color w:val="000000" w:themeColor="text1"/>
          <w:szCs w:val="20"/>
        </w:rPr>
        <w:t xml:space="preserve">, </w:t>
      </w:r>
      <w:r w:rsidR="00E110B7" w:rsidRPr="00BB6C32">
        <w:rPr>
          <w:rFonts w:asciiTheme="majorHAnsi" w:hAnsiTheme="majorHAnsi" w:cstheme="majorHAnsi"/>
          <w:color w:val="000000" w:themeColor="text1"/>
          <w:szCs w:val="20"/>
        </w:rPr>
        <w:t>Zones Sensibles</w:t>
      </w:r>
      <w:r w:rsidRPr="00BB6C32">
        <w:rPr>
          <w:rFonts w:asciiTheme="majorHAnsi" w:hAnsiTheme="majorHAnsi" w:cstheme="majorHAnsi"/>
          <w:color w:val="000000" w:themeColor="text1"/>
          <w:szCs w:val="20"/>
        </w:rPr>
        <w:t xml:space="preserve">, Chap. </w:t>
      </w:r>
      <w:r w:rsidR="00E110B7" w:rsidRPr="00BB6C32">
        <w:rPr>
          <w:rFonts w:asciiTheme="majorHAnsi" w:hAnsiTheme="majorHAnsi" w:cstheme="majorHAnsi"/>
          <w:color w:val="000000" w:themeColor="text1"/>
          <w:szCs w:val="20"/>
        </w:rPr>
        <w:t>13</w:t>
      </w:r>
      <w:r w:rsidRPr="00BB6C32">
        <w:rPr>
          <w:rFonts w:asciiTheme="majorHAnsi" w:hAnsiTheme="majorHAnsi" w:cstheme="majorHAnsi"/>
          <w:color w:val="000000" w:themeColor="text1"/>
          <w:szCs w:val="20"/>
        </w:rPr>
        <w:t xml:space="preserve"> (</w:t>
      </w:r>
      <w:r w:rsidR="00E110B7" w:rsidRPr="00BB6C32">
        <w:rPr>
          <w:rFonts w:asciiTheme="majorHAnsi" w:hAnsiTheme="majorHAnsi" w:cstheme="majorHAnsi"/>
          <w:color w:val="000000" w:themeColor="text1"/>
          <w:szCs w:val="20"/>
        </w:rPr>
        <w:t>L’anthropologie n’est pas l’ethnographie</w:t>
      </w:r>
      <w:r w:rsidRPr="00BB6C32">
        <w:rPr>
          <w:rFonts w:asciiTheme="majorHAnsi" w:hAnsiTheme="majorHAnsi" w:cstheme="majorHAnsi"/>
          <w:color w:val="000000" w:themeColor="text1"/>
          <w:szCs w:val="20"/>
        </w:rPr>
        <w:t xml:space="preserve">), pp. </w:t>
      </w:r>
      <w:r w:rsidR="00E110B7" w:rsidRPr="00BB6C32">
        <w:rPr>
          <w:rFonts w:asciiTheme="majorHAnsi" w:hAnsiTheme="majorHAnsi" w:cstheme="majorHAnsi"/>
          <w:color w:val="000000" w:themeColor="text1"/>
          <w:szCs w:val="20"/>
        </w:rPr>
        <w:t>307</w:t>
      </w:r>
      <w:r w:rsidRPr="00BB6C32">
        <w:rPr>
          <w:rFonts w:asciiTheme="majorHAnsi" w:hAnsiTheme="majorHAnsi" w:cstheme="majorHAnsi"/>
          <w:color w:val="000000" w:themeColor="text1"/>
          <w:szCs w:val="20"/>
        </w:rPr>
        <w:t>-</w:t>
      </w:r>
      <w:r w:rsidR="00E110B7" w:rsidRPr="00BB6C32">
        <w:rPr>
          <w:rFonts w:asciiTheme="majorHAnsi" w:hAnsiTheme="majorHAnsi" w:cstheme="majorHAnsi"/>
          <w:color w:val="000000" w:themeColor="text1"/>
          <w:szCs w:val="20"/>
        </w:rPr>
        <w:t>331</w:t>
      </w:r>
      <w:r w:rsidRPr="00BB6C32">
        <w:rPr>
          <w:rFonts w:asciiTheme="majorHAnsi" w:hAnsiTheme="majorHAnsi" w:cstheme="majorHAnsi"/>
          <w:color w:val="000000" w:themeColor="text1"/>
          <w:szCs w:val="20"/>
        </w:rPr>
        <w:t>.</w:t>
      </w:r>
    </w:p>
    <w:p w14:paraId="4DDB4F14" w14:textId="43A40F77" w:rsidR="00F84091" w:rsidRDefault="00E110B7" w:rsidP="00F84091">
      <w:pPr>
        <w:widowControl w:val="0"/>
        <w:autoSpaceDE w:val="0"/>
        <w:autoSpaceDN w:val="0"/>
        <w:adjustRightInd w:val="0"/>
        <w:ind w:left="2124"/>
        <w:rPr>
          <w:rFonts w:asciiTheme="majorHAnsi" w:hAnsiTheme="majorHAnsi" w:cstheme="majorHAnsi"/>
          <w:color w:val="000000" w:themeColor="text1"/>
          <w:sz w:val="16"/>
          <w:szCs w:val="16"/>
          <w:lang w:eastAsia="ja-JP"/>
        </w:rPr>
      </w:pPr>
      <w:r w:rsidRPr="00BB6C32">
        <w:rPr>
          <w:rFonts w:asciiTheme="majorHAnsi" w:hAnsiTheme="majorHAnsi" w:cstheme="majorHAnsi"/>
          <w:color w:val="000000" w:themeColor="text1"/>
          <w:sz w:val="16"/>
          <w:szCs w:val="16"/>
          <w:lang w:eastAsia="ja-JP"/>
        </w:rPr>
        <w:t>Texte aussi disponible en anglais et en ligne</w:t>
      </w:r>
      <w:r w:rsidR="00696F26" w:rsidRPr="00BB6C32">
        <w:rPr>
          <w:rFonts w:asciiTheme="majorHAnsi" w:hAnsiTheme="majorHAnsi" w:cstheme="majorHAnsi"/>
          <w:color w:val="000000" w:themeColor="text1"/>
          <w:sz w:val="16"/>
          <w:szCs w:val="16"/>
          <w:lang w:eastAsia="ja-JP"/>
        </w:rPr>
        <w:t> :</w:t>
      </w:r>
      <w:r w:rsidRPr="00BB6C32">
        <w:rPr>
          <w:rFonts w:asciiTheme="majorHAnsi" w:hAnsiTheme="majorHAnsi" w:cstheme="majorHAnsi"/>
          <w:color w:val="000000" w:themeColor="text1"/>
          <w:sz w:val="16"/>
          <w:szCs w:val="16"/>
          <w:lang w:eastAsia="ja-JP"/>
        </w:rPr>
        <w:t xml:space="preserve"> </w:t>
      </w:r>
      <w:hyperlink r:id="rId35" w:history="1">
        <w:r w:rsidR="00BB6C32" w:rsidRPr="00BB6C32">
          <w:rPr>
            <w:rStyle w:val="Hyperlien"/>
            <w:rFonts w:asciiTheme="majorHAnsi" w:hAnsiTheme="majorHAnsi" w:cstheme="majorHAnsi"/>
            <w:color w:val="000000" w:themeColor="text1"/>
            <w:sz w:val="16"/>
            <w:szCs w:val="16"/>
            <w:lang w:eastAsia="ja-JP"/>
          </w:rPr>
          <w:t>https://www.haujournal.org/index.php/hau/article/view/hau7.1.005</w:t>
        </w:r>
      </w:hyperlink>
      <w:r w:rsidR="00F84091">
        <w:rPr>
          <w:rFonts w:asciiTheme="majorHAnsi" w:hAnsiTheme="majorHAnsi" w:cstheme="majorHAnsi"/>
          <w:color w:val="000000" w:themeColor="text1"/>
          <w:sz w:val="16"/>
          <w:szCs w:val="16"/>
          <w:lang w:eastAsia="ja-JP"/>
        </w:rPr>
        <w:tab/>
      </w:r>
    </w:p>
    <w:p w14:paraId="71A1C1C0" w14:textId="77777777" w:rsidR="00BB6C32" w:rsidRDefault="00BB6C32" w:rsidP="00BB6C32">
      <w:pPr>
        <w:widowControl w:val="0"/>
        <w:autoSpaceDE w:val="0"/>
        <w:autoSpaceDN w:val="0"/>
        <w:adjustRightInd w:val="0"/>
        <w:rPr>
          <w:rFonts w:asciiTheme="majorHAnsi" w:hAnsiTheme="majorHAnsi" w:cstheme="majorHAnsi"/>
          <w:color w:val="FF0000"/>
          <w:sz w:val="16"/>
          <w:szCs w:val="16"/>
          <w:lang w:eastAsia="ja-JP"/>
        </w:rPr>
      </w:pPr>
    </w:p>
    <w:p w14:paraId="464107D2" w14:textId="77777777" w:rsidR="00BB6C32" w:rsidRPr="00BA1504" w:rsidRDefault="00BB6C32" w:rsidP="00BB6C32">
      <w:pPr>
        <w:widowControl w:val="0"/>
        <w:autoSpaceDE w:val="0"/>
        <w:autoSpaceDN w:val="0"/>
        <w:adjustRightInd w:val="0"/>
        <w:ind w:left="1416"/>
        <w:rPr>
          <w:rFonts w:asciiTheme="majorHAnsi" w:hAnsiTheme="majorHAnsi" w:cs="Calibri"/>
          <w:color w:val="000000" w:themeColor="text1"/>
          <w:szCs w:val="20"/>
          <w:lang w:val="fr-CA" w:eastAsia="ja-JP"/>
        </w:rPr>
      </w:pPr>
      <w:r>
        <w:rPr>
          <w:rFonts w:asciiTheme="majorHAnsi" w:hAnsiTheme="majorHAnsi" w:cs="Calibri"/>
          <w:color w:val="000000" w:themeColor="text1"/>
          <w:szCs w:val="20"/>
          <w:lang w:val="fr-CA" w:eastAsia="ja-JP"/>
        </w:rPr>
        <w:t>De Toledo, C. (2023). Une histoire du vertige, Paris, Verdier.</w:t>
      </w:r>
    </w:p>
    <w:p w14:paraId="376796AD" w14:textId="77777777" w:rsidR="003F0493" w:rsidRPr="007561B8" w:rsidRDefault="003F0493" w:rsidP="003F0493">
      <w:pPr>
        <w:widowControl w:val="0"/>
        <w:autoSpaceDE w:val="0"/>
        <w:autoSpaceDN w:val="0"/>
        <w:adjustRightInd w:val="0"/>
        <w:rPr>
          <w:rFonts w:asciiTheme="majorHAnsi" w:hAnsiTheme="majorHAnsi" w:cs="Calibri"/>
          <w:b/>
          <w:bCs/>
          <w:color w:val="000000" w:themeColor="text1"/>
          <w:szCs w:val="20"/>
          <w:lang w:val="fr-CA" w:eastAsia="ja-JP"/>
        </w:rPr>
      </w:pPr>
    </w:p>
    <w:p w14:paraId="1C0C4464" w14:textId="77777777" w:rsidR="003F0493" w:rsidRPr="007561B8" w:rsidRDefault="003F0493" w:rsidP="003F0493">
      <w:pPr>
        <w:widowControl w:val="0"/>
        <w:autoSpaceDE w:val="0"/>
        <w:autoSpaceDN w:val="0"/>
        <w:adjustRightInd w:val="0"/>
        <w:ind w:firstLine="709"/>
        <w:rPr>
          <w:rFonts w:asciiTheme="majorHAnsi" w:hAnsiTheme="majorHAnsi" w:cs="Calibri"/>
          <w:color w:val="000000" w:themeColor="text1"/>
          <w:szCs w:val="20"/>
          <w:lang w:val="fr-CA" w:eastAsia="ja-JP"/>
        </w:rPr>
      </w:pPr>
      <w:r w:rsidRPr="007561B8">
        <w:rPr>
          <w:rFonts w:asciiTheme="majorHAnsi" w:hAnsiTheme="majorHAnsi" w:cs="Calibri"/>
          <w:color w:val="000000" w:themeColor="text1"/>
          <w:szCs w:val="20"/>
          <w:lang w:val="fr-CA" w:eastAsia="ja-JP"/>
        </w:rPr>
        <w:lastRenderedPageBreak/>
        <w:tab/>
      </w:r>
      <w:proofErr w:type="spellStart"/>
      <w:r w:rsidRPr="007561B8">
        <w:rPr>
          <w:rFonts w:asciiTheme="majorHAnsi" w:hAnsiTheme="majorHAnsi" w:cs="Calibri"/>
          <w:color w:val="000000" w:themeColor="text1"/>
          <w:szCs w:val="20"/>
          <w:lang w:val="fr-CA" w:eastAsia="ja-JP"/>
        </w:rPr>
        <w:t>Pignocchi</w:t>
      </w:r>
      <w:proofErr w:type="spellEnd"/>
      <w:r w:rsidRPr="007561B8">
        <w:rPr>
          <w:rFonts w:asciiTheme="majorHAnsi" w:hAnsiTheme="majorHAnsi" w:cs="Calibri"/>
          <w:color w:val="000000" w:themeColor="text1"/>
          <w:szCs w:val="20"/>
          <w:lang w:val="fr-CA" w:eastAsia="ja-JP"/>
        </w:rPr>
        <w:t xml:space="preserve">, A. (2016). </w:t>
      </w:r>
      <w:proofErr w:type="spellStart"/>
      <w:r w:rsidRPr="007561B8">
        <w:rPr>
          <w:rFonts w:asciiTheme="majorHAnsi" w:hAnsiTheme="majorHAnsi" w:cs="Calibri"/>
          <w:i/>
          <w:iCs/>
          <w:color w:val="000000" w:themeColor="text1"/>
          <w:szCs w:val="20"/>
          <w:lang w:val="fr-CA" w:eastAsia="ja-JP"/>
        </w:rPr>
        <w:t>Anent</w:t>
      </w:r>
      <w:proofErr w:type="spellEnd"/>
      <w:r w:rsidRPr="007561B8">
        <w:rPr>
          <w:rFonts w:asciiTheme="majorHAnsi" w:hAnsiTheme="majorHAnsi" w:cs="Calibri"/>
          <w:i/>
          <w:iCs/>
          <w:color w:val="000000" w:themeColor="text1"/>
          <w:szCs w:val="20"/>
          <w:lang w:val="fr-CA" w:eastAsia="ja-JP"/>
        </w:rPr>
        <w:t>. Nouvelles des Indiens jivaros</w:t>
      </w:r>
      <w:r w:rsidRPr="007561B8">
        <w:rPr>
          <w:rFonts w:asciiTheme="majorHAnsi" w:hAnsiTheme="majorHAnsi" w:cs="Calibri"/>
          <w:color w:val="000000" w:themeColor="text1"/>
          <w:szCs w:val="20"/>
          <w:lang w:val="fr-CA" w:eastAsia="ja-JP"/>
        </w:rPr>
        <w:t xml:space="preserve">, Paris, </w:t>
      </w:r>
      <w:proofErr w:type="spellStart"/>
      <w:r w:rsidRPr="007561B8">
        <w:rPr>
          <w:rFonts w:asciiTheme="majorHAnsi" w:hAnsiTheme="majorHAnsi" w:cs="Calibri"/>
          <w:color w:val="000000" w:themeColor="text1"/>
          <w:szCs w:val="20"/>
          <w:lang w:val="fr-CA" w:eastAsia="ja-JP"/>
        </w:rPr>
        <w:t>Steinkis</w:t>
      </w:r>
      <w:proofErr w:type="spellEnd"/>
      <w:r w:rsidRPr="007561B8">
        <w:rPr>
          <w:rFonts w:asciiTheme="majorHAnsi" w:hAnsiTheme="majorHAnsi" w:cs="Calibri"/>
          <w:color w:val="000000" w:themeColor="text1"/>
          <w:szCs w:val="20"/>
          <w:lang w:val="fr-CA" w:eastAsia="ja-JP"/>
        </w:rPr>
        <w:t>.</w:t>
      </w:r>
    </w:p>
    <w:p w14:paraId="1F5AE2DE" w14:textId="77777777" w:rsidR="008E7C4A" w:rsidRPr="00304D63" w:rsidRDefault="008E7C4A" w:rsidP="005C6D6B">
      <w:pPr>
        <w:widowControl w:val="0"/>
        <w:autoSpaceDE w:val="0"/>
        <w:autoSpaceDN w:val="0"/>
        <w:adjustRightInd w:val="0"/>
        <w:rPr>
          <w:rFonts w:asciiTheme="majorHAnsi" w:hAnsiTheme="majorHAnsi" w:cs="Calibri"/>
          <w:b/>
          <w:bCs/>
          <w:color w:val="FF0000"/>
          <w:szCs w:val="20"/>
          <w:lang w:eastAsia="ja-JP"/>
        </w:rPr>
      </w:pPr>
    </w:p>
    <w:p w14:paraId="6D717BA5" w14:textId="19779E8D" w:rsidR="0001749E" w:rsidRPr="00F84091" w:rsidRDefault="00000000" w:rsidP="0010001A">
      <w:pPr>
        <w:widowControl w:val="0"/>
        <w:autoSpaceDE w:val="0"/>
        <w:autoSpaceDN w:val="0"/>
        <w:adjustRightInd w:val="0"/>
        <w:ind w:left="1416"/>
        <w:rPr>
          <w:rFonts w:asciiTheme="majorHAnsi" w:hAnsiTheme="majorHAnsi" w:cs="Calibri"/>
          <w:color w:val="000000" w:themeColor="text1"/>
          <w:szCs w:val="20"/>
          <w:lang w:val="en-US" w:eastAsia="ja-JP"/>
        </w:rPr>
      </w:pPr>
      <w:hyperlink r:id="rId36" w:history="1">
        <w:r w:rsidR="00F84091" w:rsidRPr="00F84091">
          <w:rPr>
            <w:rFonts w:asciiTheme="majorHAnsi" w:hAnsiTheme="majorHAnsi" w:cs="Calibri"/>
            <w:color w:val="000000" w:themeColor="text1"/>
            <w:szCs w:val="20"/>
            <w:lang w:val="en-US" w:eastAsia="ja-JP"/>
          </w:rPr>
          <w:t>Magic, metaphysics, and methods</w:t>
        </w:r>
      </w:hyperlink>
      <w:r w:rsidR="00F84091" w:rsidRPr="00F84091">
        <w:rPr>
          <w:rFonts w:asciiTheme="majorHAnsi" w:hAnsiTheme="majorHAnsi" w:cs="Calibri"/>
          <w:color w:val="000000" w:themeColor="text1"/>
          <w:szCs w:val="20"/>
          <w:lang w:val="en-US" w:eastAsia="ja-JP"/>
        </w:rPr>
        <w:t xml:space="preserve">, </w:t>
      </w:r>
      <w:proofErr w:type="spellStart"/>
      <w:r w:rsidR="00F84091" w:rsidRPr="00F84091">
        <w:rPr>
          <w:rFonts w:asciiTheme="majorHAnsi" w:hAnsiTheme="majorHAnsi" w:cs="Calibri"/>
          <w:color w:val="000000" w:themeColor="text1"/>
          <w:szCs w:val="20"/>
          <w:lang w:val="en-US" w:eastAsia="ja-JP"/>
        </w:rPr>
        <w:t>Raminder</w:t>
      </w:r>
      <w:proofErr w:type="spellEnd"/>
      <w:r w:rsidR="00F84091" w:rsidRPr="00F84091">
        <w:rPr>
          <w:rFonts w:asciiTheme="majorHAnsi" w:hAnsiTheme="majorHAnsi" w:cs="Calibri"/>
          <w:color w:val="000000" w:themeColor="text1"/>
          <w:szCs w:val="20"/>
          <w:lang w:val="en-US" w:eastAsia="ja-JP"/>
        </w:rPr>
        <w:t xml:space="preserve"> Kaur, Louisa Lombard, Luiz</w:t>
      </w:r>
      <w:r w:rsidR="00F84091">
        <w:rPr>
          <w:rFonts w:asciiTheme="majorHAnsi" w:hAnsiTheme="majorHAnsi" w:cs="Calibri"/>
          <w:color w:val="000000" w:themeColor="text1"/>
          <w:szCs w:val="20"/>
          <w:lang w:val="en-US" w:eastAsia="ja-JP"/>
        </w:rPr>
        <w:t xml:space="preserve"> </w:t>
      </w:r>
      <w:r w:rsidR="00F84091" w:rsidRPr="00F84091">
        <w:rPr>
          <w:rFonts w:asciiTheme="majorHAnsi" w:hAnsiTheme="majorHAnsi" w:cs="Calibri"/>
          <w:color w:val="000000" w:themeColor="text1"/>
          <w:szCs w:val="20"/>
          <w:lang w:val="en-US" w:eastAsia="ja-JP"/>
        </w:rPr>
        <w:t>Costa, Andrew B. Kipnis, and Adeline M. Masquelier</w:t>
      </w:r>
      <w:r w:rsidR="00F84091">
        <w:rPr>
          <w:rFonts w:asciiTheme="majorHAnsi" w:hAnsiTheme="majorHAnsi" w:cs="Calibri"/>
          <w:color w:val="000000" w:themeColor="text1"/>
          <w:szCs w:val="20"/>
          <w:lang w:val="en-US" w:eastAsia="ja-JP"/>
        </w:rPr>
        <w:t xml:space="preserve">, </w:t>
      </w:r>
      <w:r w:rsidR="00F84091" w:rsidRPr="0010001A">
        <w:rPr>
          <w:rFonts w:asciiTheme="majorHAnsi" w:hAnsiTheme="majorHAnsi" w:cs="Calibri"/>
          <w:color w:val="000000" w:themeColor="text1"/>
          <w:szCs w:val="20"/>
          <w:lang w:val="en-US" w:eastAsia="ja-JP"/>
        </w:rPr>
        <w:t>HAU: Journal of Ethnographic Theory 2023 13:1, 1-5</w:t>
      </w:r>
    </w:p>
    <w:p w14:paraId="7975EBD1" w14:textId="77777777" w:rsidR="00F84091" w:rsidRDefault="00F84091" w:rsidP="00F84091">
      <w:pPr>
        <w:widowControl w:val="0"/>
        <w:autoSpaceDE w:val="0"/>
        <w:autoSpaceDN w:val="0"/>
        <w:adjustRightInd w:val="0"/>
        <w:ind w:left="709"/>
        <w:rPr>
          <w:rFonts w:asciiTheme="majorHAnsi" w:hAnsiTheme="majorHAnsi" w:cs="Calibri"/>
          <w:b/>
          <w:bCs/>
          <w:color w:val="000000" w:themeColor="text1"/>
          <w:szCs w:val="20"/>
          <w:lang w:val="en-US" w:eastAsia="ja-JP"/>
        </w:rPr>
      </w:pPr>
    </w:p>
    <w:p w14:paraId="1AD990C2" w14:textId="77777777" w:rsidR="00D97767" w:rsidRPr="00F84091" w:rsidRDefault="00D97767" w:rsidP="00F84091">
      <w:pPr>
        <w:widowControl w:val="0"/>
        <w:autoSpaceDE w:val="0"/>
        <w:autoSpaceDN w:val="0"/>
        <w:adjustRightInd w:val="0"/>
        <w:ind w:left="709"/>
        <w:rPr>
          <w:rFonts w:asciiTheme="majorHAnsi" w:hAnsiTheme="majorHAnsi" w:cs="Calibri"/>
          <w:b/>
          <w:bCs/>
          <w:color w:val="000000" w:themeColor="text1"/>
          <w:szCs w:val="20"/>
          <w:lang w:val="en-US" w:eastAsia="ja-JP"/>
        </w:rPr>
      </w:pPr>
    </w:p>
    <w:p w14:paraId="7BD2BD5C" w14:textId="77777777" w:rsidR="00CF47BB" w:rsidRDefault="009E4DAE" w:rsidP="000655BC">
      <w:pPr>
        <w:widowControl w:val="0"/>
        <w:autoSpaceDE w:val="0"/>
        <w:autoSpaceDN w:val="0"/>
        <w:adjustRightInd w:val="0"/>
        <w:ind w:left="709"/>
        <w:rPr>
          <w:rFonts w:asciiTheme="majorHAnsi" w:hAnsiTheme="majorHAnsi" w:cs="Calibri"/>
          <w:b/>
          <w:bCs/>
          <w:color w:val="000000" w:themeColor="text1"/>
          <w:szCs w:val="20"/>
          <w:lang w:eastAsia="ja-JP"/>
        </w:rPr>
      </w:pPr>
      <w:r w:rsidRPr="009947BC">
        <w:rPr>
          <w:rFonts w:asciiTheme="majorHAnsi" w:hAnsiTheme="majorHAnsi" w:cs="Calibri"/>
          <w:b/>
          <w:bCs/>
          <w:color w:val="000000" w:themeColor="text1"/>
          <w:szCs w:val="20"/>
          <w:lang w:eastAsia="ja-JP"/>
        </w:rPr>
        <w:t>1</w:t>
      </w:r>
      <w:r w:rsidR="00F352B1" w:rsidRPr="009947BC">
        <w:rPr>
          <w:rFonts w:asciiTheme="majorHAnsi" w:hAnsiTheme="majorHAnsi" w:cs="Calibri"/>
          <w:b/>
          <w:bCs/>
          <w:color w:val="000000" w:themeColor="text1"/>
          <w:szCs w:val="20"/>
          <w:lang w:eastAsia="ja-JP"/>
        </w:rPr>
        <w:t>5</w:t>
      </w:r>
      <w:r w:rsidR="00C86B0E" w:rsidRPr="009947BC">
        <w:rPr>
          <w:rFonts w:asciiTheme="majorHAnsi" w:hAnsiTheme="majorHAnsi" w:cs="Calibri"/>
          <w:b/>
          <w:bCs/>
          <w:color w:val="000000" w:themeColor="text1"/>
          <w:szCs w:val="20"/>
          <w:lang w:eastAsia="ja-JP"/>
        </w:rPr>
        <w:t xml:space="preserve"> novembre </w:t>
      </w:r>
      <w:r w:rsidR="00C025C0" w:rsidRPr="009947BC">
        <w:rPr>
          <w:rFonts w:asciiTheme="majorHAnsi" w:hAnsiTheme="majorHAnsi" w:cs="Calibri"/>
          <w:b/>
          <w:bCs/>
          <w:color w:val="000000" w:themeColor="text1"/>
          <w:szCs w:val="20"/>
          <w:lang w:eastAsia="ja-JP"/>
        </w:rPr>
        <w:t>202</w:t>
      </w:r>
      <w:r w:rsidR="007B3841" w:rsidRPr="009947BC">
        <w:rPr>
          <w:rFonts w:asciiTheme="majorHAnsi" w:hAnsiTheme="majorHAnsi" w:cs="Calibri"/>
          <w:b/>
          <w:bCs/>
          <w:color w:val="000000" w:themeColor="text1"/>
          <w:szCs w:val="20"/>
          <w:lang w:eastAsia="ja-JP"/>
        </w:rPr>
        <w:t>3</w:t>
      </w:r>
    </w:p>
    <w:p w14:paraId="6A3ED3B0" w14:textId="679C8CCF" w:rsidR="00E65CBF" w:rsidRPr="009947BC" w:rsidRDefault="003F0493" w:rsidP="00CF47BB">
      <w:pPr>
        <w:widowControl w:val="0"/>
        <w:autoSpaceDE w:val="0"/>
        <w:autoSpaceDN w:val="0"/>
        <w:adjustRightInd w:val="0"/>
        <w:ind w:left="709" w:firstLine="707"/>
        <w:rPr>
          <w:rFonts w:asciiTheme="majorHAnsi" w:hAnsiTheme="majorHAnsi" w:cs="Calibri"/>
          <w:color w:val="000000" w:themeColor="text1"/>
          <w:sz w:val="16"/>
          <w:szCs w:val="16"/>
          <w:lang w:eastAsia="ja-JP"/>
        </w:rPr>
      </w:pPr>
      <w:r w:rsidRPr="009947BC">
        <w:rPr>
          <w:rFonts w:asciiTheme="majorHAnsi" w:hAnsiTheme="majorHAnsi" w:cs="Calibri"/>
          <w:b/>
          <w:bCs/>
          <w:color w:val="000000" w:themeColor="text1"/>
          <w:szCs w:val="20"/>
          <w:lang w:eastAsia="ja-JP"/>
        </w:rPr>
        <w:t>Potentialiser</w:t>
      </w:r>
    </w:p>
    <w:p w14:paraId="727A6510" w14:textId="77777777" w:rsidR="00CF47BB" w:rsidRDefault="00CF47BB" w:rsidP="00AC576C">
      <w:pPr>
        <w:widowControl w:val="0"/>
        <w:autoSpaceDE w:val="0"/>
        <w:autoSpaceDN w:val="0"/>
        <w:adjustRightInd w:val="0"/>
        <w:ind w:left="1416"/>
        <w:rPr>
          <w:rFonts w:asciiTheme="majorHAnsi" w:hAnsiTheme="majorHAnsi" w:cstheme="majorHAnsi"/>
          <w:color w:val="000000" w:themeColor="text1"/>
          <w:szCs w:val="20"/>
          <w:lang w:eastAsia="ja-JP"/>
        </w:rPr>
      </w:pPr>
    </w:p>
    <w:p w14:paraId="20DB9421" w14:textId="77777777" w:rsidR="0071389C" w:rsidRPr="00FE4B09" w:rsidRDefault="0071389C" w:rsidP="0071389C">
      <w:pPr>
        <w:widowControl w:val="0"/>
        <w:autoSpaceDE w:val="0"/>
        <w:autoSpaceDN w:val="0"/>
        <w:adjustRightInd w:val="0"/>
        <w:ind w:left="1416"/>
        <w:rPr>
          <w:rFonts w:asciiTheme="majorHAnsi" w:hAnsiTheme="majorHAnsi" w:cs="Calibri"/>
          <w:bCs/>
          <w:color w:val="000000" w:themeColor="text1"/>
          <w:szCs w:val="20"/>
          <w:lang w:eastAsia="ja-JP"/>
        </w:rPr>
      </w:pPr>
      <w:proofErr w:type="spellStart"/>
      <w:r w:rsidRPr="00FE4B09">
        <w:rPr>
          <w:rFonts w:asciiTheme="majorHAnsi" w:hAnsiTheme="majorHAnsi" w:cs="Calibri"/>
          <w:bCs/>
          <w:color w:val="000000" w:themeColor="text1"/>
          <w:szCs w:val="20"/>
          <w:lang w:eastAsia="ja-JP"/>
        </w:rPr>
        <w:t>Leroi-Gouhran</w:t>
      </w:r>
      <w:proofErr w:type="spellEnd"/>
      <w:r w:rsidRPr="00FE4B09">
        <w:rPr>
          <w:rFonts w:asciiTheme="majorHAnsi" w:hAnsiTheme="majorHAnsi" w:cs="Calibri"/>
          <w:bCs/>
          <w:color w:val="000000" w:themeColor="text1"/>
          <w:szCs w:val="20"/>
          <w:lang w:eastAsia="ja-JP"/>
        </w:rPr>
        <w:t>, A ([1936] 2019), La civilisation du Renne, Les Belles Lettres, Paris, pp. XIII-13.</w:t>
      </w:r>
    </w:p>
    <w:p w14:paraId="22CE7D06" w14:textId="77777777" w:rsidR="0071389C" w:rsidRDefault="00000000" w:rsidP="0071389C">
      <w:pPr>
        <w:widowControl w:val="0"/>
        <w:autoSpaceDE w:val="0"/>
        <w:autoSpaceDN w:val="0"/>
        <w:adjustRightInd w:val="0"/>
        <w:ind w:left="1416" w:firstLine="708"/>
        <w:rPr>
          <w:rFonts w:asciiTheme="majorHAnsi" w:hAnsiTheme="majorHAnsi" w:cs="Calibri"/>
          <w:color w:val="000000" w:themeColor="text1"/>
          <w:sz w:val="16"/>
          <w:szCs w:val="16"/>
          <w:lang w:eastAsia="ja-JP"/>
        </w:rPr>
      </w:pPr>
      <w:hyperlink r:id="rId37" w:history="1">
        <w:r w:rsidR="0071389C" w:rsidRPr="00FE4B09">
          <w:rPr>
            <w:rFonts w:asciiTheme="majorHAnsi" w:hAnsiTheme="majorHAnsi" w:cs="Calibri"/>
            <w:color w:val="000000" w:themeColor="text1"/>
            <w:sz w:val="16"/>
            <w:szCs w:val="16"/>
            <w:lang w:eastAsia="ja-JP"/>
          </w:rPr>
          <w:t>https://www.lesbelleslettres.com/livre/9782350881751/la-civilisation-du-renne</w:t>
        </w:r>
      </w:hyperlink>
    </w:p>
    <w:p w14:paraId="7E552BC4" w14:textId="77777777" w:rsidR="0071389C" w:rsidRDefault="0071389C" w:rsidP="00AC576C">
      <w:pPr>
        <w:widowControl w:val="0"/>
        <w:autoSpaceDE w:val="0"/>
        <w:autoSpaceDN w:val="0"/>
        <w:adjustRightInd w:val="0"/>
        <w:ind w:left="1416"/>
        <w:rPr>
          <w:rFonts w:asciiTheme="majorHAnsi" w:hAnsiTheme="majorHAnsi" w:cstheme="majorHAnsi"/>
          <w:color w:val="000000" w:themeColor="text1"/>
          <w:szCs w:val="20"/>
          <w:lang w:eastAsia="ja-JP"/>
        </w:rPr>
      </w:pPr>
    </w:p>
    <w:p w14:paraId="766CBC1A" w14:textId="247D07D9" w:rsidR="00AC576C" w:rsidRPr="00FA629D" w:rsidRDefault="00AC576C" w:rsidP="0071389C">
      <w:pPr>
        <w:widowControl w:val="0"/>
        <w:autoSpaceDE w:val="0"/>
        <w:autoSpaceDN w:val="0"/>
        <w:adjustRightInd w:val="0"/>
        <w:ind w:left="1416"/>
        <w:rPr>
          <w:rFonts w:asciiTheme="majorHAnsi" w:hAnsiTheme="majorHAnsi" w:cstheme="majorHAnsi"/>
          <w:color w:val="000000" w:themeColor="text1"/>
          <w:szCs w:val="20"/>
          <w:lang w:eastAsia="ja-JP"/>
        </w:rPr>
      </w:pPr>
      <w:r w:rsidRPr="002C181D">
        <w:rPr>
          <w:rFonts w:asciiTheme="majorHAnsi" w:hAnsiTheme="majorHAnsi" w:cstheme="majorHAnsi"/>
          <w:color w:val="000000" w:themeColor="text1"/>
          <w:szCs w:val="20"/>
          <w:lang w:eastAsia="ja-JP"/>
        </w:rPr>
        <w:t xml:space="preserve">Giroux, D. (2023). Une civilisation de feu. Montréal, Mémoire d’encrier, </w:t>
      </w:r>
      <w:r w:rsidRPr="00FA629D">
        <w:rPr>
          <w:rFonts w:asciiTheme="majorHAnsi" w:hAnsiTheme="majorHAnsi" w:cstheme="majorHAnsi"/>
          <w:color w:val="000000" w:themeColor="text1"/>
          <w:szCs w:val="20"/>
          <w:lang w:eastAsia="ja-JP"/>
        </w:rPr>
        <w:t>pp. 1-77.</w:t>
      </w:r>
    </w:p>
    <w:p w14:paraId="620E129F" w14:textId="77777777" w:rsidR="0071389C" w:rsidRPr="00FA629D" w:rsidRDefault="0071389C" w:rsidP="0071389C">
      <w:pPr>
        <w:widowControl w:val="0"/>
        <w:autoSpaceDE w:val="0"/>
        <w:autoSpaceDN w:val="0"/>
        <w:adjustRightInd w:val="0"/>
        <w:rPr>
          <w:rFonts w:asciiTheme="majorHAnsi" w:hAnsiTheme="majorHAnsi" w:cs="Calibri"/>
          <w:color w:val="000000" w:themeColor="text1"/>
          <w:sz w:val="16"/>
          <w:szCs w:val="16"/>
          <w:lang w:val="fr-CA" w:eastAsia="ja-JP"/>
        </w:rPr>
      </w:pPr>
    </w:p>
    <w:p w14:paraId="50ED5712" w14:textId="77777777" w:rsidR="0071389C" w:rsidRPr="00FA629D" w:rsidRDefault="0071389C" w:rsidP="0071389C">
      <w:pPr>
        <w:widowControl w:val="0"/>
        <w:autoSpaceDE w:val="0"/>
        <w:autoSpaceDN w:val="0"/>
        <w:adjustRightInd w:val="0"/>
        <w:ind w:left="1416"/>
        <w:rPr>
          <w:rFonts w:asciiTheme="majorHAnsi" w:hAnsiTheme="majorHAnsi" w:cs="Calibri"/>
          <w:color w:val="000000" w:themeColor="text1"/>
          <w:szCs w:val="20"/>
          <w:lang w:eastAsia="ja-JP"/>
        </w:rPr>
      </w:pPr>
      <w:proofErr w:type="spellStart"/>
      <w:r w:rsidRPr="00FA629D">
        <w:rPr>
          <w:rFonts w:asciiTheme="majorHAnsi" w:hAnsiTheme="majorHAnsi" w:cs="Calibri"/>
          <w:color w:val="000000" w:themeColor="text1"/>
          <w:szCs w:val="20"/>
          <w:lang w:eastAsia="ja-JP"/>
        </w:rPr>
        <w:t>Tsing</w:t>
      </w:r>
      <w:proofErr w:type="spellEnd"/>
      <w:r w:rsidRPr="00FA629D">
        <w:rPr>
          <w:rFonts w:asciiTheme="majorHAnsi" w:hAnsiTheme="majorHAnsi" w:cs="Calibri"/>
          <w:color w:val="000000" w:themeColor="text1"/>
          <w:szCs w:val="20"/>
          <w:lang w:eastAsia="ja-JP"/>
        </w:rPr>
        <w:t xml:space="preserve">, A. (2018). Résurgence </w:t>
      </w:r>
      <w:proofErr w:type="spellStart"/>
      <w:r w:rsidRPr="00FA629D">
        <w:rPr>
          <w:rFonts w:asciiTheme="majorHAnsi" w:hAnsiTheme="majorHAnsi" w:cs="Calibri"/>
          <w:color w:val="000000" w:themeColor="text1"/>
          <w:szCs w:val="20"/>
          <w:lang w:eastAsia="ja-JP"/>
        </w:rPr>
        <w:t>holocénique</w:t>
      </w:r>
      <w:proofErr w:type="spellEnd"/>
      <w:r w:rsidRPr="00FA629D">
        <w:rPr>
          <w:rFonts w:asciiTheme="majorHAnsi" w:hAnsiTheme="majorHAnsi" w:cs="Calibri"/>
          <w:color w:val="000000" w:themeColor="text1"/>
          <w:szCs w:val="20"/>
          <w:lang w:eastAsia="ja-JP"/>
        </w:rPr>
        <w:t xml:space="preserve"> contre plantation </w:t>
      </w:r>
      <w:proofErr w:type="spellStart"/>
      <w:r w:rsidRPr="00FA629D">
        <w:rPr>
          <w:rFonts w:asciiTheme="majorHAnsi" w:hAnsiTheme="majorHAnsi" w:cs="Calibri"/>
          <w:color w:val="000000" w:themeColor="text1"/>
          <w:szCs w:val="20"/>
          <w:lang w:eastAsia="ja-JP"/>
        </w:rPr>
        <w:t>anthropocénique</w:t>
      </w:r>
      <w:proofErr w:type="spellEnd"/>
      <w:r w:rsidRPr="00FA629D">
        <w:rPr>
          <w:rFonts w:asciiTheme="majorHAnsi" w:hAnsiTheme="majorHAnsi" w:cs="Calibri"/>
          <w:color w:val="000000" w:themeColor="text1"/>
          <w:szCs w:val="20"/>
          <w:lang w:eastAsia="ja-JP"/>
        </w:rPr>
        <w:t xml:space="preserve">. Multitudes, 72, 77-85. </w:t>
      </w:r>
    </w:p>
    <w:p w14:paraId="3C322A4D" w14:textId="77777777" w:rsidR="0071389C" w:rsidRPr="00FA629D" w:rsidRDefault="0071389C" w:rsidP="0071389C">
      <w:pPr>
        <w:widowControl w:val="0"/>
        <w:autoSpaceDE w:val="0"/>
        <w:autoSpaceDN w:val="0"/>
        <w:adjustRightInd w:val="0"/>
        <w:ind w:left="1416" w:firstLine="700"/>
        <w:rPr>
          <w:rFonts w:asciiTheme="majorHAnsi" w:hAnsiTheme="majorHAnsi" w:cs="Calibri"/>
          <w:color w:val="000000" w:themeColor="text1"/>
          <w:sz w:val="16"/>
          <w:szCs w:val="16"/>
          <w:lang w:eastAsia="ja-JP"/>
        </w:rPr>
      </w:pPr>
      <w:r w:rsidRPr="00FA629D">
        <w:rPr>
          <w:rFonts w:asciiTheme="majorHAnsi" w:hAnsiTheme="majorHAnsi" w:cs="Calibri"/>
          <w:color w:val="000000" w:themeColor="text1"/>
          <w:sz w:val="16"/>
          <w:szCs w:val="16"/>
          <w:lang w:eastAsia="ja-JP"/>
        </w:rPr>
        <w:t xml:space="preserve">En ligne : </w:t>
      </w:r>
      <w:hyperlink r:id="rId38" w:history="1">
        <w:r w:rsidRPr="00FA629D">
          <w:rPr>
            <w:color w:val="000000" w:themeColor="text1"/>
            <w:sz w:val="16"/>
            <w:szCs w:val="16"/>
            <w:lang w:eastAsia="ja-JP"/>
          </w:rPr>
          <w:t>https://doi.org/10.3917/mult.072.0077</w:t>
        </w:r>
      </w:hyperlink>
      <w:r w:rsidRPr="00FA629D">
        <w:rPr>
          <w:rFonts w:asciiTheme="majorHAnsi" w:hAnsiTheme="majorHAnsi" w:cs="Calibri"/>
          <w:color w:val="000000" w:themeColor="text1"/>
          <w:sz w:val="16"/>
          <w:szCs w:val="16"/>
          <w:lang w:eastAsia="ja-JP"/>
        </w:rPr>
        <w:t xml:space="preserve"> </w:t>
      </w:r>
    </w:p>
    <w:p w14:paraId="6B8DA0DD" w14:textId="77777777" w:rsidR="0071389C" w:rsidRPr="00FA629D" w:rsidRDefault="0071389C" w:rsidP="0071389C">
      <w:pPr>
        <w:widowControl w:val="0"/>
        <w:autoSpaceDE w:val="0"/>
        <w:autoSpaceDN w:val="0"/>
        <w:adjustRightInd w:val="0"/>
        <w:ind w:left="2116"/>
        <w:rPr>
          <w:rFonts w:asciiTheme="majorHAnsi" w:hAnsiTheme="majorHAnsi" w:cs="Calibri"/>
          <w:color w:val="000000" w:themeColor="text1"/>
          <w:sz w:val="16"/>
          <w:szCs w:val="16"/>
          <w:lang w:eastAsia="ja-JP"/>
        </w:rPr>
      </w:pPr>
      <w:r w:rsidRPr="00FA629D">
        <w:rPr>
          <w:rFonts w:asciiTheme="majorHAnsi" w:hAnsiTheme="majorHAnsi" w:cs="Calibri"/>
          <w:color w:val="000000" w:themeColor="text1"/>
          <w:sz w:val="16"/>
          <w:szCs w:val="16"/>
          <w:lang w:eastAsia="ja-JP"/>
        </w:rPr>
        <w:t>[Suivre les traces non plus seulement de pas, mais d’un mycélium. C’est-à-dire, porter attention aux lignes et à la formation de nœuds, une pratique ethnographique.</w:t>
      </w:r>
    </w:p>
    <w:p w14:paraId="336136C5" w14:textId="77777777" w:rsidR="0071389C" w:rsidRPr="00FA629D" w:rsidRDefault="0071389C" w:rsidP="0071389C">
      <w:pPr>
        <w:widowControl w:val="0"/>
        <w:autoSpaceDE w:val="0"/>
        <w:autoSpaceDN w:val="0"/>
        <w:adjustRightInd w:val="0"/>
        <w:ind w:left="2116"/>
        <w:rPr>
          <w:rFonts w:asciiTheme="majorHAnsi" w:hAnsiTheme="majorHAnsi" w:cs="Calibri"/>
          <w:color w:val="000000" w:themeColor="text1"/>
          <w:sz w:val="16"/>
          <w:szCs w:val="16"/>
          <w:lang w:eastAsia="ja-JP"/>
        </w:rPr>
      </w:pPr>
      <w:r w:rsidRPr="00FA629D">
        <w:rPr>
          <w:rFonts w:asciiTheme="majorHAnsi" w:hAnsiTheme="majorHAnsi" w:cs="Calibri"/>
          <w:color w:val="000000" w:themeColor="text1"/>
          <w:sz w:val="16"/>
          <w:szCs w:val="16"/>
          <w:lang w:eastAsia="ja-JP"/>
        </w:rPr>
        <w:t>C’est là aussi une invitation à penser la pratique anthropologie sur un mode nomade, comme l’on pourrait penser (à) la cueillette de champignon aux abords d’une plantation.]</w:t>
      </w:r>
    </w:p>
    <w:p w14:paraId="172F12A0" w14:textId="77777777" w:rsidR="0071389C" w:rsidRPr="00FA629D" w:rsidRDefault="0071389C" w:rsidP="0071389C">
      <w:pPr>
        <w:widowControl w:val="0"/>
        <w:autoSpaceDE w:val="0"/>
        <w:autoSpaceDN w:val="0"/>
        <w:adjustRightInd w:val="0"/>
        <w:ind w:left="1416"/>
        <w:rPr>
          <w:rFonts w:asciiTheme="majorHAnsi" w:hAnsiTheme="majorHAnsi" w:cs="Calibri"/>
          <w:color w:val="000000" w:themeColor="text1"/>
          <w:szCs w:val="20"/>
          <w:lang w:val="fr-CA" w:eastAsia="ja-JP"/>
        </w:rPr>
      </w:pPr>
    </w:p>
    <w:p w14:paraId="316A2A75" w14:textId="7AFB566A" w:rsidR="0071389C" w:rsidRPr="00FA629D" w:rsidRDefault="0071389C" w:rsidP="0071389C">
      <w:pPr>
        <w:widowControl w:val="0"/>
        <w:autoSpaceDE w:val="0"/>
        <w:autoSpaceDN w:val="0"/>
        <w:adjustRightInd w:val="0"/>
        <w:ind w:left="1416"/>
        <w:rPr>
          <w:rFonts w:asciiTheme="majorHAnsi" w:hAnsiTheme="majorHAnsi" w:cs="Calibri"/>
          <w:color w:val="000000" w:themeColor="text1"/>
          <w:szCs w:val="20"/>
          <w:lang w:val="fr-CA" w:eastAsia="ja-JP"/>
        </w:rPr>
      </w:pPr>
      <w:r w:rsidRPr="00FA629D">
        <w:rPr>
          <w:rFonts w:asciiTheme="majorHAnsi" w:hAnsiTheme="majorHAnsi" w:cs="Calibri"/>
          <w:color w:val="000000" w:themeColor="text1"/>
          <w:szCs w:val="20"/>
          <w:lang w:val="fr-CA" w:eastAsia="ja-JP"/>
        </w:rPr>
        <w:t xml:space="preserve">Hiver nomade, de Manuel von </w:t>
      </w:r>
      <w:proofErr w:type="spellStart"/>
      <w:r w:rsidRPr="00FA629D">
        <w:rPr>
          <w:rFonts w:asciiTheme="majorHAnsi" w:hAnsiTheme="majorHAnsi" w:cs="Calibri"/>
          <w:color w:val="000000" w:themeColor="text1"/>
          <w:szCs w:val="20"/>
          <w:lang w:val="fr-CA" w:eastAsia="ja-JP"/>
        </w:rPr>
        <w:t>Stürler</w:t>
      </w:r>
      <w:proofErr w:type="spellEnd"/>
      <w:r w:rsidRPr="00FA629D">
        <w:rPr>
          <w:rFonts w:asciiTheme="majorHAnsi" w:hAnsiTheme="majorHAnsi" w:cs="Calibri"/>
          <w:color w:val="000000" w:themeColor="text1"/>
          <w:szCs w:val="20"/>
          <w:lang w:val="fr-CA" w:eastAsia="ja-JP"/>
        </w:rPr>
        <w:t>. Suisse, 2012. 89 min.</w:t>
      </w:r>
    </w:p>
    <w:p w14:paraId="50EBA3E5" w14:textId="77777777" w:rsidR="0071389C" w:rsidRPr="00FA629D" w:rsidRDefault="0071389C" w:rsidP="0071389C">
      <w:pPr>
        <w:widowControl w:val="0"/>
        <w:autoSpaceDE w:val="0"/>
        <w:autoSpaceDN w:val="0"/>
        <w:adjustRightInd w:val="0"/>
        <w:ind w:left="2116"/>
        <w:rPr>
          <w:rFonts w:asciiTheme="majorHAnsi" w:hAnsiTheme="majorHAnsi" w:cs="Calibri"/>
          <w:color w:val="000000" w:themeColor="text1"/>
          <w:sz w:val="16"/>
          <w:szCs w:val="16"/>
          <w:lang w:eastAsia="ja-JP"/>
        </w:rPr>
      </w:pPr>
      <w:r w:rsidRPr="00FA629D">
        <w:rPr>
          <w:rFonts w:asciiTheme="majorHAnsi" w:hAnsiTheme="majorHAnsi" w:cs="Calibri"/>
          <w:color w:val="000000" w:themeColor="text1"/>
          <w:sz w:val="16"/>
          <w:szCs w:val="16"/>
          <w:lang w:eastAsia="ja-JP"/>
        </w:rPr>
        <w:t>En ligne : https://mubi.com/fr/ca/films/winter-nomads</w:t>
      </w:r>
    </w:p>
    <w:p w14:paraId="4E783283" w14:textId="77777777" w:rsidR="0063194E" w:rsidRDefault="0063194E" w:rsidP="00B64502">
      <w:pPr>
        <w:rPr>
          <w:color w:val="FF0000"/>
        </w:rPr>
      </w:pPr>
    </w:p>
    <w:p w14:paraId="30A47D5D" w14:textId="77777777" w:rsidR="0071389C" w:rsidRPr="009947BC" w:rsidRDefault="0071389C" w:rsidP="00B64502">
      <w:pPr>
        <w:rPr>
          <w:color w:val="FF0000"/>
        </w:rPr>
      </w:pPr>
    </w:p>
    <w:p w14:paraId="501004BF" w14:textId="77777777" w:rsidR="00CF47BB" w:rsidRDefault="00C025C0" w:rsidP="008F6BA1">
      <w:pPr>
        <w:widowControl w:val="0"/>
        <w:autoSpaceDE w:val="0"/>
        <w:autoSpaceDN w:val="0"/>
        <w:adjustRightInd w:val="0"/>
        <w:ind w:firstLine="709"/>
        <w:rPr>
          <w:rFonts w:asciiTheme="majorHAnsi" w:hAnsiTheme="majorHAnsi" w:cs="Calibri"/>
          <w:b/>
          <w:bCs/>
          <w:color w:val="000000" w:themeColor="text1"/>
          <w:szCs w:val="20"/>
          <w:lang w:eastAsia="ja-JP"/>
        </w:rPr>
      </w:pPr>
      <w:r w:rsidRPr="007561B8">
        <w:rPr>
          <w:rFonts w:asciiTheme="majorHAnsi" w:hAnsiTheme="majorHAnsi" w:cs="Calibri"/>
          <w:b/>
          <w:bCs/>
          <w:color w:val="000000" w:themeColor="text1"/>
          <w:szCs w:val="20"/>
          <w:lang w:eastAsia="ja-JP"/>
        </w:rPr>
        <w:t>2</w:t>
      </w:r>
      <w:r w:rsidR="00F352B1" w:rsidRPr="007561B8">
        <w:rPr>
          <w:rFonts w:asciiTheme="majorHAnsi" w:hAnsiTheme="majorHAnsi" w:cs="Calibri"/>
          <w:b/>
          <w:bCs/>
          <w:color w:val="000000" w:themeColor="text1"/>
          <w:szCs w:val="20"/>
          <w:lang w:eastAsia="ja-JP"/>
        </w:rPr>
        <w:t>2</w:t>
      </w:r>
      <w:r w:rsidR="00D6164B" w:rsidRPr="007561B8">
        <w:rPr>
          <w:rFonts w:asciiTheme="majorHAnsi" w:hAnsiTheme="majorHAnsi" w:cs="Calibri"/>
          <w:b/>
          <w:bCs/>
          <w:color w:val="000000" w:themeColor="text1"/>
          <w:szCs w:val="20"/>
          <w:lang w:eastAsia="ja-JP"/>
        </w:rPr>
        <w:t xml:space="preserve"> novembre </w:t>
      </w:r>
      <w:r w:rsidRPr="007561B8">
        <w:rPr>
          <w:rFonts w:asciiTheme="majorHAnsi" w:hAnsiTheme="majorHAnsi" w:cs="Calibri"/>
          <w:b/>
          <w:bCs/>
          <w:color w:val="000000" w:themeColor="text1"/>
          <w:szCs w:val="20"/>
          <w:lang w:eastAsia="ja-JP"/>
        </w:rPr>
        <w:t>202</w:t>
      </w:r>
      <w:r w:rsidR="001E664A" w:rsidRPr="007561B8">
        <w:rPr>
          <w:rFonts w:asciiTheme="majorHAnsi" w:hAnsiTheme="majorHAnsi" w:cs="Calibri"/>
          <w:b/>
          <w:bCs/>
          <w:color w:val="000000" w:themeColor="text1"/>
          <w:szCs w:val="20"/>
          <w:lang w:eastAsia="ja-JP"/>
        </w:rPr>
        <w:t>3</w:t>
      </w:r>
    </w:p>
    <w:p w14:paraId="7F5A74A6" w14:textId="4DBFBF05" w:rsidR="008F6BA1" w:rsidRPr="007561B8" w:rsidRDefault="005D2E94" w:rsidP="00CF47BB">
      <w:pPr>
        <w:widowControl w:val="0"/>
        <w:autoSpaceDE w:val="0"/>
        <w:autoSpaceDN w:val="0"/>
        <w:adjustRightInd w:val="0"/>
        <w:ind w:left="707" w:firstLine="709"/>
        <w:rPr>
          <w:rFonts w:asciiTheme="majorHAnsi" w:hAnsiTheme="majorHAnsi" w:cs="Calibri"/>
          <w:b/>
          <w:bCs/>
          <w:color w:val="000000" w:themeColor="text1"/>
          <w:szCs w:val="20"/>
          <w:lang w:eastAsia="ja-JP"/>
        </w:rPr>
      </w:pPr>
      <w:r w:rsidRPr="007561B8">
        <w:rPr>
          <w:rFonts w:asciiTheme="majorHAnsi" w:hAnsiTheme="majorHAnsi" w:cs="Calibri"/>
          <w:b/>
          <w:bCs/>
          <w:color w:val="000000" w:themeColor="text1"/>
          <w:szCs w:val="20"/>
          <w:lang w:eastAsia="ja-JP"/>
        </w:rPr>
        <w:t>Avoir le prochain mot…</w:t>
      </w:r>
    </w:p>
    <w:p w14:paraId="38889AFB" w14:textId="73B518FB" w:rsidR="007C5357" w:rsidRPr="007561B8" w:rsidRDefault="007C5357" w:rsidP="00CF47BB">
      <w:pPr>
        <w:widowControl w:val="0"/>
        <w:autoSpaceDE w:val="0"/>
        <w:autoSpaceDN w:val="0"/>
        <w:adjustRightInd w:val="0"/>
        <w:ind w:left="1415" w:firstLine="709"/>
        <w:rPr>
          <w:rFonts w:asciiTheme="majorHAnsi" w:hAnsiTheme="majorHAnsi" w:cs="Calibri"/>
          <w:color w:val="000000" w:themeColor="text1"/>
          <w:szCs w:val="20"/>
          <w:lang w:eastAsia="ja-JP"/>
        </w:rPr>
      </w:pPr>
      <w:r w:rsidRPr="007561B8">
        <w:rPr>
          <w:rFonts w:asciiTheme="majorHAnsi" w:hAnsiTheme="majorHAnsi" w:cs="Calibri"/>
          <w:color w:val="000000" w:themeColor="text1"/>
          <w:szCs w:val="20"/>
          <w:lang w:eastAsia="ja-JP"/>
        </w:rPr>
        <w:t>*Sorcelleries ou comment travailler au désenvo</w:t>
      </w:r>
      <w:r w:rsidR="00B52879" w:rsidRPr="007561B8">
        <w:rPr>
          <w:rFonts w:asciiTheme="majorHAnsi" w:hAnsiTheme="majorHAnsi" w:cs="Calibri"/>
          <w:color w:val="000000" w:themeColor="text1"/>
          <w:szCs w:val="20"/>
          <w:lang w:eastAsia="ja-JP"/>
        </w:rPr>
        <w:t>û</w:t>
      </w:r>
      <w:r w:rsidRPr="007561B8">
        <w:rPr>
          <w:rFonts w:asciiTheme="majorHAnsi" w:hAnsiTheme="majorHAnsi" w:cs="Calibri"/>
          <w:color w:val="000000" w:themeColor="text1"/>
          <w:szCs w:val="20"/>
          <w:lang w:eastAsia="ja-JP"/>
        </w:rPr>
        <w:t>tement</w:t>
      </w:r>
      <w:r w:rsidR="007E1C01" w:rsidRPr="007561B8">
        <w:rPr>
          <w:rFonts w:asciiTheme="majorHAnsi" w:hAnsiTheme="majorHAnsi" w:cs="Calibri"/>
          <w:color w:val="000000" w:themeColor="text1"/>
          <w:szCs w:val="20"/>
          <w:lang w:eastAsia="ja-JP"/>
        </w:rPr>
        <w:t xml:space="preserve"> </w:t>
      </w:r>
    </w:p>
    <w:p w14:paraId="757F7637" w14:textId="77777777" w:rsidR="00F527B1" w:rsidRPr="007561B8" w:rsidRDefault="00F527B1" w:rsidP="00F527B1">
      <w:pPr>
        <w:widowControl w:val="0"/>
        <w:autoSpaceDE w:val="0"/>
        <w:autoSpaceDN w:val="0"/>
        <w:adjustRightInd w:val="0"/>
        <w:ind w:left="1416"/>
        <w:rPr>
          <w:rFonts w:asciiTheme="majorHAnsi" w:hAnsiTheme="majorHAnsi" w:cs="Calibri"/>
          <w:bCs/>
          <w:color w:val="000000" w:themeColor="text1"/>
          <w:szCs w:val="20"/>
          <w:lang w:eastAsia="ja-JP"/>
        </w:rPr>
      </w:pPr>
    </w:p>
    <w:p w14:paraId="261DD8BA" w14:textId="1E3B666D" w:rsidR="00F14C7C" w:rsidRPr="007561B8" w:rsidRDefault="00F14C7C" w:rsidP="00F527B1">
      <w:pPr>
        <w:widowControl w:val="0"/>
        <w:autoSpaceDE w:val="0"/>
        <w:autoSpaceDN w:val="0"/>
        <w:adjustRightInd w:val="0"/>
        <w:ind w:left="1416" w:firstLine="708"/>
        <w:rPr>
          <w:rFonts w:asciiTheme="majorHAnsi" w:hAnsiTheme="majorHAnsi" w:cs="Calibri"/>
          <w:color w:val="000000" w:themeColor="text1"/>
          <w:sz w:val="16"/>
          <w:szCs w:val="16"/>
          <w:lang w:eastAsia="ja-JP"/>
        </w:rPr>
      </w:pPr>
    </w:p>
    <w:p w14:paraId="37E1D286" w14:textId="77777777" w:rsidR="00ED4976" w:rsidRPr="007561B8" w:rsidRDefault="00ED4976" w:rsidP="00ED4976">
      <w:pPr>
        <w:widowControl w:val="0"/>
        <w:autoSpaceDE w:val="0"/>
        <w:autoSpaceDN w:val="0"/>
        <w:adjustRightInd w:val="0"/>
        <w:ind w:left="1416"/>
        <w:rPr>
          <w:rFonts w:asciiTheme="majorHAnsi" w:hAnsiTheme="majorHAnsi" w:cstheme="majorHAnsi"/>
          <w:color w:val="000000" w:themeColor="text1"/>
          <w:szCs w:val="20"/>
          <w:lang w:eastAsia="ja-JP"/>
        </w:rPr>
      </w:pPr>
      <w:proofErr w:type="spellStart"/>
      <w:r w:rsidRPr="007561B8">
        <w:rPr>
          <w:rFonts w:asciiTheme="majorHAnsi" w:hAnsiTheme="majorHAnsi" w:cstheme="majorHAnsi"/>
          <w:color w:val="000000" w:themeColor="text1"/>
          <w:szCs w:val="20"/>
          <w:lang w:eastAsia="ja-JP"/>
        </w:rPr>
        <w:t>Despret</w:t>
      </w:r>
      <w:proofErr w:type="spellEnd"/>
      <w:r w:rsidRPr="007561B8">
        <w:rPr>
          <w:rFonts w:asciiTheme="majorHAnsi" w:hAnsiTheme="majorHAnsi" w:cstheme="majorHAnsi"/>
          <w:color w:val="000000" w:themeColor="text1"/>
          <w:szCs w:val="20"/>
          <w:lang w:eastAsia="ja-JP"/>
        </w:rPr>
        <w:t xml:space="preserve">, V. (2019). Enquêter auprès des morts. L'Homme, 230, 5-26. </w:t>
      </w:r>
    </w:p>
    <w:p w14:paraId="3735246C" w14:textId="6D563046" w:rsidR="008E7C4A" w:rsidRPr="007561B8" w:rsidRDefault="00000000" w:rsidP="00ED4976">
      <w:pPr>
        <w:widowControl w:val="0"/>
        <w:autoSpaceDE w:val="0"/>
        <w:autoSpaceDN w:val="0"/>
        <w:adjustRightInd w:val="0"/>
        <w:spacing w:after="240"/>
        <w:ind w:left="2124"/>
        <w:rPr>
          <w:rFonts w:asciiTheme="majorHAnsi" w:hAnsiTheme="majorHAnsi" w:cs="Calibri"/>
          <w:color w:val="000000" w:themeColor="text1"/>
          <w:sz w:val="16"/>
          <w:szCs w:val="16"/>
          <w:lang w:eastAsia="ja-JP"/>
        </w:rPr>
      </w:pPr>
      <w:hyperlink r:id="rId39" w:history="1">
        <w:r w:rsidR="00ED4976" w:rsidRPr="007561B8">
          <w:rPr>
            <w:rStyle w:val="Hyperlien"/>
            <w:rFonts w:asciiTheme="majorHAnsi" w:hAnsiTheme="majorHAnsi" w:cstheme="majorHAnsi"/>
            <w:color w:val="000000" w:themeColor="text1"/>
            <w:sz w:val="16"/>
            <w:szCs w:val="16"/>
            <w:lang w:eastAsia="ja-JP"/>
          </w:rPr>
          <w:t>https://doi.org/10.4000/lhomme.33844</w:t>
        </w:r>
      </w:hyperlink>
      <w:r w:rsidR="008E7C4A" w:rsidRPr="007561B8">
        <w:rPr>
          <w:rFonts w:asciiTheme="majorHAnsi" w:hAnsiTheme="majorHAnsi" w:cs="Calibri"/>
          <w:color w:val="000000" w:themeColor="text1"/>
          <w:sz w:val="16"/>
          <w:szCs w:val="16"/>
          <w:lang w:eastAsia="ja-JP"/>
        </w:rPr>
        <w:tab/>
      </w:r>
    </w:p>
    <w:p w14:paraId="1573E092" w14:textId="77777777" w:rsidR="00AC576C" w:rsidRPr="00120139" w:rsidRDefault="00AC576C" w:rsidP="00AC576C">
      <w:pPr>
        <w:widowControl w:val="0"/>
        <w:autoSpaceDE w:val="0"/>
        <w:autoSpaceDN w:val="0"/>
        <w:adjustRightInd w:val="0"/>
        <w:ind w:left="707" w:firstLine="709"/>
        <w:rPr>
          <w:rFonts w:asciiTheme="majorHAnsi" w:hAnsiTheme="majorHAnsi" w:cs="Calibri"/>
          <w:color w:val="000000" w:themeColor="text1"/>
          <w:szCs w:val="20"/>
          <w:lang w:val="fr-CA" w:eastAsia="ja-JP"/>
        </w:rPr>
      </w:pPr>
      <w:proofErr w:type="spellStart"/>
      <w:r w:rsidRPr="00120139">
        <w:rPr>
          <w:rFonts w:asciiTheme="majorHAnsi" w:hAnsiTheme="majorHAnsi" w:cs="Calibri"/>
          <w:color w:val="000000" w:themeColor="text1"/>
          <w:szCs w:val="20"/>
          <w:lang w:val="fr-CA" w:eastAsia="ja-JP"/>
        </w:rPr>
        <w:t>Mbembe</w:t>
      </w:r>
      <w:proofErr w:type="spellEnd"/>
      <w:r w:rsidRPr="00120139">
        <w:rPr>
          <w:rFonts w:asciiTheme="majorHAnsi" w:hAnsiTheme="majorHAnsi" w:cs="Calibri"/>
          <w:color w:val="000000" w:themeColor="text1"/>
          <w:szCs w:val="20"/>
          <w:lang w:val="fr-CA" w:eastAsia="ja-JP"/>
        </w:rPr>
        <w:t>, A. (2023). Brutalisme</w:t>
      </w:r>
      <w:r>
        <w:rPr>
          <w:rFonts w:asciiTheme="majorHAnsi" w:hAnsiTheme="majorHAnsi" w:cs="Calibri"/>
          <w:color w:val="000000" w:themeColor="text1"/>
          <w:szCs w:val="20"/>
          <w:lang w:val="fr-CA" w:eastAsia="ja-JP"/>
        </w:rPr>
        <w:t>,</w:t>
      </w:r>
      <w:r w:rsidRPr="00120139">
        <w:rPr>
          <w:rFonts w:asciiTheme="majorHAnsi" w:hAnsiTheme="majorHAnsi" w:cs="Calibri"/>
          <w:color w:val="000000" w:themeColor="text1"/>
          <w:szCs w:val="20"/>
          <w:lang w:val="fr-CA" w:eastAsia="ja-JP"/>
        </w:rPr>
        <w:t xml:space="preserve"> Paris, La Découverte, pp.7-28.</w:t>
      </w:r>
    </w:p>
    <w:p w14:paraId="197AEBD3" w14:textId="77777777" w:rsidR="00AC576C" w:rsidRPr="00AC576C" w:rsidRDefault="00AC576C" w:rsidP="00AC576C">
      <w:pPr>
        <w:widowControl w:val="0"/>
        <w:autoSpaceDE w:val="0"/>
        <w:autoSpaceDN w:val="0"/>
        <w:adjustRightInd w:val="0"/>
        <w:ind w:left="1416"/>
        <w:rPr>
          <w:rFonts w:asciiTheme="majorHAnsi" w:hAnsiTheme="majorHAnsi" w:cs="Calibri"/>
          <w:bCs/>
          <w:color w:val="000000" w:themeColor="text1"/>
          <w:szCs w:val="20"/>
          <w:lang w:val="fr-CA" w:eastAsia="ja-JP"/>
        </w:rPr>
      </w:pPr>
    </w:p>
    <w:p w14:paraId="1E955E6F" w14:textId="77777777" w:rsidR="00AC76AB" w:rsidRPr="0051248C" w:rsidRDefault="00AC76AB" w:rsidP="00AC76AB">
      <w:pPr>
        <w:widowControl w:val="0"/>
        <w:autoSpaceDE w:val="0"/>
        <w:autoSpaceDN w:val="0"/>
        <w:adjustRightInd w:val="0"/>
        <w:ind w:left="1416"/>
        <w:rPr>
          <w:rFonts w:asciiTheme="majorHAnsi" w:hAnsiTheme="majorHAnsi" w:cstheme="majorHAnsi"/>
          <w:bCs/>
          <w:color w:val="000000" w:themeColor="text1"/>
          <w:szCs w:val="20"/>
          <w:lang w:eastAsia="ja-JP"/>
        </w:rPr>
      </w:pPr>
      <w:proofErr w:type="spellStart"/>
      <w:r w:rsidRPr="0051248C">
        <w:rPr>
          <w:rFonts w:asciiTheme="majorHAnsi" w:hAnsiTheme="majorHAnsi" w:cstheme="majorHAnsi"/>
          <w:bCs/>
          <w:color w:val="000000" w:themeColor="text1"/>
          <w:szCs w:val="20"/>
          <w:lang w:eastAsia="ja-JP"/>
        </w:rPr>
        <w:t>Lapoujade</w:t>
      </w:r>
      <w:proofErr w:type="spellEnd"/>
      <w:r w:rsidRPr="0051248C">
        <w:rPr>
          <w:rFonts w:asciiTheme="majorHAnsi" w:hAnsiTheme="majorHAnsi" w:cstheme="majorHAnsi"/>
          <w:bCs/>
          <w:color w:val="000000" w:themeColor="text1"/>
          <w:szCs w:val="20"/>
          <w:lang w:eastAsia="ja-JP"/>
        </w:rPr>
        <w:t xml:space="preserve">, D. (2017). </w:t>
      </w:r>
      <w:r w:rsidRPr="0051248C">
        <w:rPr>
          <w:rFonts w:asciiTheme="majorHAnsi" w:hAnsiTheme="majorHAnsi" w:cstheme="majorHAnsi"/>
          <w:bCs/>
          <w:i/>
          <w:iCs/>
          <w:color w:val="000000" w:themeColor="text1"/>
          <w:szCs w:val="20"/>
          <w:lang w:eastAsia="ja-JP"/>
        </w:rPr>
        <w:t>Les existences moindres</w:t>
      </w:r>
      <w:r w:rsidRPr="0051248C">
        <w:rPr>
          <w:rFonts w:asciiTheme="majorHAnsi" w:hAnsiTheme="majorHAnsi" w:cstheme="majorHAnsi"/>
          <w:bCs/>
          <w:color w:val="000000" w:themeColor="text1"/>
          <w:szCs w:val="20"/>
          <w:lang w:eastAsia="ja-JP"/>
        </w:rPr>
        <w:t>. Paris, Éditions de Minuit.</w:t>
      </w:r>
    </w:p>
    <w:p w14:paraId="072570C8" w14:textId="77777777" w:rsidR="00B54C19" w:rsidRPr="002C181D" w:rsidRDefault="00B54C19" w:rsidP="00057968">
      <w:pPr>
        <w:widowControl w:val="0"/>
        <w:autoSpaceDE w:val="0"/>
        <w:autoSpaceDN w:val="0"/>
        <w:adjustRightInd w:val="0"/>
        <w:rPr>
          <w:rFonts w:asciiTheme="majorHAnsi" w:hAnsiTheme="majorHAnsi" w:cstheme="majorHAnsi"/>
          <w:color w:val="000000" w:themeColor="text1"/>
          <w:szCs w:val="20"/>
          <w:lang w:eastAsia="ja-JP"/>
        </w:rPr>
      </w:pPr>
    </w:p>
    <w:p w14:paraId="0C661AF7" w14:textId="5F3FF4C4" w:rsidR="00057968" w:rsidRPr="00766E8F" w:rsidRDefault="00057968" w:rsidP="00057968">
      <w:pPr>
        <w:widowControl w:val="0"/>
        <w:autoSpaceDE w:val="0"/>
        <w:autoSpaceDN w:val="0"/>
        <w:adjustRightInd w:val="0"/>
        <w:ind w:left="1416"/>
        <w:rPr>
          <w:rFonts w:asciiTheme="majorHAnsi" w:hAnsiTheme="majorHAnsi" w:cs="Calibri"/>
          <w:color w:val="FF0000"/>
          <w:sz w:val="16"/>
          <w:szCs w:val="16"/>
          <w:lang w:eastAsia="ja-JP"/>
        </w:rPr>
      </w:pPr>
      <w:r w:rsidRPr="00766E8F">
        <w:rPr>
          <w:rFonts w:asciiTheme="majorHAnsi" w:hAnsiTheme="majorHAnsi" w:cs="Calibri"/>
          <w:color w:val="000000" w:themeColor="text1"/>
          <w:szCs w:val="20"/>
          <w:lang w:eastAsia="ja-JP"/>
        </w:rPr>
        <w:t>Descola</w:t>
      </w:r>
      <w:r>
        <w:rPr>
          <w:rFonts w:asciiTheme="majorHAnsi" w:hAnsiTheme="majorHAnsi" w:cs="Calibri"/>
          <w:color w:val="000000" w:themeColor="text1"/>
          <w:szCs w:val="20"/>
          <w:lang w:eastAsia="ja-JP"/>
        </w:rPr>
        <w:t xml:space="preserve">, P. &amp; </w:t>
      </w:r>
      <w:r w:rsidRPr="00766E8F">
        <w:rPr>
          <w:rFonts w:asciiTheme="majorHAnsi" w:hAnsiTheme="majorHAnsi" w:cs="Calibri"/>
          <w:color w:val="000000" w:themeColor="text1"/>
          <w:szCs w:val="20"/>
          <w:lang w:eastAsia="ja-JP"/>
        </w:rPr>
        <w:t>Ingold</w:t>
      </w:r>
      <w:r>
        <w:rPr>
          <w:rFonts w:asciiTheme="majorHAnsi" w:hAnsiTheme="majorHAnsi" w:cs="Calibri"/>
          <w:color w:val="000000" w:themeColor="text1"/>
          <w:szCs w:val="20"/>
          <w:lang w:eastAsia="ja-JP"/>
        </w:rPr>
        <w:t>, T.</w:t>
      </w:r>
      <w:r w:rsidR="00DE22E9">
        <w:rPr>
          <w:rFonts w:asciiTheme="majorHAnsi" w:hAnsiTheme="majorHAnsi" w:cs="Calibri"/>
          <w:color w:val="000000" w:themeColor="text1"/>
          <w:szCs w:val="20"/>
          <w:lang w:eastAsia="ja-JP"/>
        </w:rPr>
        <w:t xml:space="preserve"> (2014)</w:t>
      </w:r>
      <w:r w:rsidRPr="00766E8F">
        <w:rPr>
          <w:rFonts w:asciiTheme="majorHAnsi" w:hAnsiTheme="majorHAnsi" w:cs="Calibri"/>
          <w:color w:val="000000" w:themeColor="text1"/>
          <w:szCs w:val="20"/>
          <w:lang w:eastAsia="ja-JP"/>
        </w:rPr>
        <w:t xml:space="preserve">, </w:t>
      </w:r>
      <w:r w:rsidRPr="00766E8F">
        <w:rPr>
          <w:rFonts w:asciiTheme="majorHAnsi" w:hAnsiTheme="majorHAnsi" w:cs="Calibri"/>
          <w:i/>
          <w:iCs/>
          <w:color w:val="000000" w:themeColor="text1"/>
          <w:szCs w:val="20"/>
          <w:lang w:eastAsia="ja-JP"/>
        </w:rPr>
        <w:t xml:space="preserve">Être au monde. Quelle expérience </w:t>
      </w:r>
      <w:proofErr w:type="gramStart"/>
      <w:r w:rsidRPr="00766E8F">
        <w:rPr>
          <w:rFonts w:asciiTheme="majorHAnsi" w:hAnsiTheme="majorHAnsi" w:cs="Calibri"/>
          <w:i/>
          <w:iCs/>
          <w:color w:val="000000" w:themeColor="text1"/>
          <w:szCs w:val="20"/>
          <w:lang w:eastAsia="ja-JP"/>
        </w:rPr>
        <w:t>commune ?</w:t>
      </w:r>
      <w:r w:rsidRPr="00766E8F">
        <w:rPr>
          <w:rFonts w:asciiTheme="majorHAnsi" w:hAnsiTheme="majorHAnsi" w:cs="Calibri"/>
          <w:color w:val="000000" w:themeColor="text1"/>
          <w:szCs w:val="20"/>
          <w:lang w:eastAsia="ja-JP"/>
        </w:rPr>
        <w:t>,</w:t>
      </w:r>
      <w:proofErr w:type="gramEnd"/>
      <w:r w:rsidRPr="00766E8F">
        <w:rPr>
          <w:rFonts w:asciiTheme="majorHAnsi" w:hAnsiTheme="majorHAnsi" w:cs="Calibri"/>
          <w:color w:val="000000" w:themeColor="text1"/>
          <w:szCs w:val="20"/>
          <w:lang w:eastAsia="ja-JP"/>
        </w:rPr>
        <w:t xml:space="preserve"> Lyon, Presses universitaires de Lyon, coll. « Grands débats : mode d'emploi »</w:t>
      </w:r>
      <w:r w:rsidR="00DE22E9">
        <w:rPr>
          <w:rFonts w:asciiTheme="majorHAnsi" w:hAnsiTheme="majorHAnsi" w:cs="Calibri"/>
          <w:color w:val="000000" w:themeColor="text1"/>
          <w:szCs w:val="20"/>
          <w:lang w:eastAsia="ja-JP"/>
        </w:rPr>
        <w:t>.</w:t>
      </w:r>
      <w:r w:rsidRPr="00766E8F">
        <w:rPr>
          <w:rFonts w:asciiTheme="majorHAnsi" w:hAnsiTheme="majorHAnsi" w:cs="Calibri"/>
          <w:color w:val="000000" w:themeColor="text1"/>
          <w:szCs w:val="20"/>
          <w:lang w:eastAsia="ja-JP"/>
        </w:rPr>
        <w:t xml:space="preserve"> </w:t>
      </w:r>
      <w:r w:rsidR="00DE22E9">
        <w:rPr>
          <w:rFonts w:asciiTheme="majorHAnsi" w:hAnsiTheme="majorHAnsi" w:cs="Calibri"/>
          <w:color w:val="000000" w:themeColor="text1"/>
          <w:szCs w:val="20"/>
          <w:lang w:eastAsia="ja-JP"/>
        </w:rPr>
        <w:t>D</w:t>
      </w:r>
      <w:r w:rsidRPr="00766E8F">
        <w:rPr>
          <w:rFonts w:asciiTheme="majorHAnsi" w:hAnsiTheme="majorHAnsi" w:cs="Calibri"/>
          <w:color w:val="000000" w:themeColor="text1"/>
          <w:szCs w:val="20"/>
          <w:lang w:eastAsia="ja-JP"/>
        </w:rPr>
        <w:t>ébat présenté par Michel Lussault</w:t>
      </w:r>
      <w:r>
        <w:rPr>
          <w:rFonts w:asciiTheme="majorHAnsi" w:hAnsiTheme="majorHAnsi" w:cs="Calibri"/>
          <w:color w:val="000000" w:themeColor="text1"/>
          <w:szCs w:val="20"/>
          <w:lang w:eastAsia="ja-JP"/>
        </w:rPr>
        <w:t>.</w:t>
      </w:r>
    </w:p>
    <w:p w14:paraId="10BA4622" w14:textId="77777777" w:rsidR="00227192" w:rsidRDefault="00227192" w:rsidP="00C565E5">
      <w:pPr>
        <w:widowControl w:val="0"/>
        <w:autoSpaceDE w:val="0"/>
        <w:autoSpaceDN w:val="0"/>
        <w:adjustRightInd w:val="0"/>
        <w:spacing w:after="240"/>
        <w:ind w:firstLine="708"/>
        <w:rPr>
          <w:rFonts w:asciiTheme="majorHAnsi" w:hAnsiTheme="majorHAnsi" w:cs="Calibri"/>
          <w:b/>
          <w:bCs/>
          <w:color w:val="000000" w:themeColor="text1"/>
          <w:szCs w:val="20"/>
          <w:lang w:eastAsia="ja-JP"/>
        </w:rPr>
      </w:pPr>
    </w:p>
    <w:p w14:paraId="107F931E" w14:textId="04E47888" w:rsidR="003969B5" w:rsidRPr="00ED6636" w:rsidRDefault="009E4DAE" w:rsidP="00ED6636">
      <w:pPr>
        <w:widowControl w:val="0"/>
        <w:autoSpaceDE w:val="0"/>
        <w:autoSpaceDN w:val="0"/>
        <w:adjustRightInd w:val="0"/>
        <w:spacing w:after="240"/>
        <w:ind w:firstLine="708"/>
        <w:rPr>
          <w:rFonts w:asciiTheme="majorHAnsi" w:hAnsiTheme="majorHAnsi" w:cs="Calibri"/>
          <w:b/>
          <w:bCs/>
          <w:color w:val="000000" w:themeColor="text1"/>
          <w:szCs w:val="20"/>
          <w:lang w:eastAsia="ja-JP"/>
        </w:rPr>
      </w:pPr>
      <w:r w:rsidRPr="00B15A05">
        <w:rPr>
          <w:rFonts w:asciiTheme="majorHAnsi" w:hAnsiTheme="majorHAnsi" w:cs="Calibri"/>
          <w:b/>
          <w:bCs/>
          <w:color w:val="000000" w:themeColor="text1"/>
          <w:szCs w:val="20"/>
          <w:lang w:eastAsia="ja-JP"/>
        </w:rPr>
        <w:t>2</w:t>
      </w:r>
      <w:r w:rsidR="00F352B1" w:rsidRPr="00B15A05">
        <w:rPr>
          <w:rFonts w:asciiTheme="majorHAnsi" w:hAnsiTheme="majorHAnsi" w:cs="Calibri"/>
          <w:b/>
          <w:bCs/>
          <w:color w:val="000000" w:themeColor="text1"/>
          <w:szCs w:val="20"/>
          <w:lang w:eastAsia="ja-JP"/>
        </w:rPr>
        <w:t>9</w:t>
      </w:r>
      <w:r w:rsidR="00A51850" w:rsidRPr="00B15A05">
        <w:rPr>
          <w:rFonts w:asciiTheme="majorHAnsi" w:hAnsiTheme="majorHAnsi" w:cs="Calibri"/>
          <w:b/>
          <w:bCs/>
          <w:color w:val="000000" w:themeColor="text1"/>
          <w:szCs w:val="20"/>
          <w:lang w:eastAsia="ja-JP"/>
        </w:rPr>
        <w:t xml:space="preserve"> </w:t>
      </w:r>
      <w:r w:rsidR="00F352B1" w:rsidRPr="00B15A05">
        <w:rPr>
          <w:rFonts w:asciiTheme="majorHAnsi" w:hAnsiTheme="majorHAnsi" w:cs="Calibri"/>
          <w:b/>
          <w:bCs/>
          <w:color w:val="000000" w:themeColor="text1"/>
          <w:szCs w:val="20"/>
          <w:lang w:eastAsia="ja-JP"/>
        </w:rPr>
        <w:t>novembre</w:t>
      </w:r>
      <w:r w:rsidR="00A51850" w:rsidRPr="00B15A05">
        <w:rPr>
          <w:rFonts w:asciiTheme="majorHAnsi" w:hAnsiTheme="majorHAnsi" w:cs="Calibri"/>
          <w:b/>
          <w:bCs/>
          <w:color w:val="000000" w:themeColor="text1"/>
          <w:szCs w:val="20"/>
          <w:lang w:eastAsia="ja-JP"/>
        </w:rPr>
        <w:t xml:space="preserve"> </w:t>
      </w:r>
      <w:r w:rsidR="00C025C0" w:rsidRPr="00B15A05">
        <w:rPr>
          <w:rFonts w:asciiTheme="majorHAnsi" w:hAnsiTheme="majorHAnsi" w:cs="Calibri"/>
          <w:b/>
          <w:bCs/>
          <w:color w:val="000000" w:themeColor="text1"/>
          <w:szCs w:val="20"/>
          <w:lang w:eastAsia="ja-JP"/>
        </w:rPr>
        <w:t>202</w:t>
      </w:r>
      <w:r w:rsidR="001E664A" w:rsidRPr="00B15A05">
        <w:rPr>
          <w:rFonts w:asciiTheme="majorHAnsi" w:hAnsiTheme="majorHAnsi" w:cs="Calibri"/>
          <w:b/>
          <w:bCs/>
          <w:color w:val="000000" w:themeColor="text1"/>
          <w:szCs w:val="20"/>
          <w:lang w:eastAsia="ja-JP"/>
        </w:rPr>
        <w:t>3</w:t>
      </w:r>
      <w:r w:rsidR="00A51850" w:rsidRPr="00B15A05">
        <w:rPr>
          <w:rFonts w:asciiTheme="majorHAnsi" w:hAnsiTheme="majorHAnsi" w:cs="Calibri"/>
          <w:b/>
          <w:bCs/>
          <w:color w:val="000000" w:themeColor="text1"/>
          <w:szCs w:val="20"/>
          <w:lang w:eastAsia="ja-JP"/>
        </w:rPr>
        <w:t xml:space="preserve"> : </w:t>
      </w:r>
      <w:r w:rsidR="00CC556B" w:rsidRPr="00B15A05">
        <w:rPr>
          <w:rFonts w:asciiTheme="majorHAnsi" w:hAnsiTheme="majorHAnsi" w:cs="Calibri"/>
          <w:b/>
          <w:bCs/>
          <w:color w:val="000000" w:themeColor="text1"/>
          <w:szCs w:val="20"/>
          <w:lang w:eastAsia="ja-JP"/>
        </w:rPr>
        <w:t>Présentations</w:t>
      </w:r>
      <w:r w:rsidR="007E1C01" w:rsidRPr="00B15A05">
        <w:rPr>
          <w:rFonts w:asciiTheme="majorHAnsi" w:hAnsiTheme="majorHAnsi" w:cs="Calibri"/>
          <w:b/>
          <w:bCs/>
          <w:color w:val="000000" w:themeColor="text1"/>
          <w:szCs w:val="20"/>
          <w:lang w:eastAsia="ja-JP"/>
        </w:rPr>
        <w:t xml:space="preserve"> étudiant.es</w:t>
      </w:r>
      <w:r w:rsidR="00392584" w:rsidRPr="00B15A05">
        <w:rPr>
          <w:rFonts w:asciiTheme="majorHAnsi" w:hAnsiTheme="majorHAnsi" w:cs="Calibri"/>
          <w:color w:val="000000" w:themeColor="text1"/>
          <w:sz w:val="16"/>
          <w:szCs w:val="16"/>
          <w:lang w:eastAsia="ja-JP"/>
        </w:rPr>
        <w:t> </w:t>
      </w:r>
    </w:p>
    <w:p w14:paraId="658C457C" w14:textId="5152A25A" w:rsidR="00E24EA2" w:rsidRPr="00B15A05" w:rsidRDefault="00E24EA2" w:rsidP="00C565E5">
      <w:pPr>
        <w:widowControl w:val="0"/>
        <w:autoSpaceDE w:val="0"/>
        <w:autoSpaceDN w:val="0"/>
        <w:adjustRightInd w:val="0"/>
        <w:rPr>
          <w:rFonts w:asciiTheme="majorHAnsi" w:hAnsiTheme="majorHAnsi" w:cs="Calibri"/>
          <w:color w:val="000000" w:themeColor="text1"/>
          <w:sz w:val="16"/>
          <w:szCs w:val="16"/>
          <w:lang w:eastAsia="ja-JP"/>
        </w:rPr>
      </w:pPr>
    </w:p>
    <w:p w14:paraId="6A2B3DA5" w14:textId="77777777" w:rsidR="00E24EA2" w:rsidRPr="00B15A05" w:rsidRDefault="00E24EA2" w:rsidP="00C565E5">
      <w:pPr>
        <w:widowControl w:val="0"/>
        <w:autoSpaceDE w:val="0"/>
        <w:autoSpaceDN w:val="0"/>
        <w:adjustRightInd w:val="0"/>
        <w:rPr>
          <w:rFonts w:asciiTheme="majorHAnsi" w:hAnsiTheme="majorHAnsi" w:cs="Calibri"/>
          <w:bCs/>
          <w:color w:val="000000" w:themeColor="text1"/>
          <w:szCs w:val="20"/>
          <w:lang w:eastAsia="ja-JP"/>
        </w:rPr>
      </w:pPr>
    </w:p>
    <w:p w14:paraId="27B526CD" w14:textId="4844CDB7" w:rsidR="00152BE2" w:rsidRPr="00ED6636" w:rsidRDefault="00EE161F" w:rsidP="00ED6636">
      <w:pPr>
        <w:widowControl w:val="0"/>
        <w:autoSpaceDE w:val="0"/>
        <w:autoSpaceDN w:val="0"/>
        <w:adjustRightInd w:val="0"/>
        <w:ind w:firstLine="709"/>
        <w:rPr>
          <w:rFonts w:asciiTheme="majorHAnsi" w:hAnsiTheme="majorHAnsi" w:cs="Calibri"/>
          <w:b/>
          <w:bCs/>
          <w:color w:val="000000" w:themeColor="text1"/>
          <w:szCs w:val="20"/>
          <w:lang w:eastAsia="ja-JP"/>
        </w:rPr>
      </w:pPr>
      <w:r w:rsidRPr="00B15A05">
        <w:rPr>
          <w:rFonts w:asciiTheme="majorHAnsi" w:hAnsiTheme="majorHAnsi" w:cs="Calibri"/>
          <w:b/>
          <w:bCs/>
          <w:color w:val="000000" w:themeColor="text1"/>
          <w:szCs w:val="20"/>
          <w:lang w:eastAsia="ja-JP"/>
        </w:rPr>
        <w:tab/>
      </w:r>
      <w:r w:rsidRPr="00B15A05">
        <w:rPr>
          <w:rFonts w:asciiTheme="majorHAnsi" w:hAnsiTheme="majorHAnsi" w:cs="Calibri"/>
          <w:b/>
          <w:bCs/>
          <w:color w:val="000000" w:themeColor="text1"/>
          <w:szCs w:val="20"/>
          <w:lang w:eastAsia="ja-JP"/>
        </w:rPr>
        <w:tab/>
      </w:r>
      <w:r w:rsidRPr="00B15A05">
        <w:rPr>
          <w:rFonts w:asciiTheme="majorHAnsi" w:hAnsiTheme="majorHAnsi" w:cs="Calibri"/>
          <w:b/>
          <w:bCs/>
          <w:color w:val="000000" w:themeColor="text1"/>
          <w:szCs w:val="20"/>
          <w:lang w:eastAsia="ja-JP"/>
        </w:rPr>
        <w:tab/>
      </w:r>
      <w:r w:rsidRPr="00B15A05">
        <w:rPr>
          <w:rFonts w:asciiTheme="majorHAnsi" w:hAnsiTheme="majorHAnsi" w:cs="Calibri"/>
          <w:b/>
          <w:bCs/>
          <w:color w:val="000000" w:themeColor="text1"/>
          <w:szCs w:val="20"/>
          <w:lang w:eastAsia="ja-JP"/>
        </w:rPr>
        <w:tab/>
      </w:r>
      <w:r w:rsidRPr="00B15A05">
        <w:rPr>
          <w:rFonts w:asciiTheme="majorHAnsi" w:hAnsiTheme="majorHAnsi" w:cs="Calibri"/>
          <w:b/>
          <w:bCs/>
          <w:color w:val="000000" w:themeColor="text1"/>
          <w:szCs w:val="20"/>
          <w:lang w:eastAsia="ja-JP"/>
        </w:rPr>
        <w:tab/>
        <w:t>*******</w:t>
      </w:r>
    </w:p>
    <w:p w14:paraId="53B56913" w14:textId="77777777" w:rsidR="00FA629D" w:rsidRDefault="00FA629D" w:rsidP="00152BE2">
      <w:pPr>
        <w:rPr>
          <w:rFonts w:asciiTheme="majorHAnsi" w:hAnsiTheme="majorHAnsi" w:cstheme="majorHAnsi"/>
          <w:b/>
          <w:bCs/>
          <w:color w:val="000000" w:themeColor="text1"/>
          <w:szCs w:val="20"/>
          <w:lang w:eastAsia="ja-JP"/>
        </w:rPr>
      </w:pPr>
    </w:p>
    <w:p w14:paraId="65B74E6C" w14:textId="77777777" w:rsidR="00ED6636" w:rsidRDefault="00ED6636" w:rsidP="00152BE2">
      <w:pPr>
        <w:rPr>
          <w:rFonts w:asciiTheme="majorHAnsi" w:hAnsiTheme="majorHAnsi" w:cstheme="majorHAnsi"/>
          <w:b/>
          <w:bCs/>
          <w:color w:val="000000" w:themeColor="text1"/>
          <w:szCs w:val="20"/>
          <w:lang w:eastAsia="ja-JP"/>
        </w:rPr>
      </w:pPr>
    </w:p>
    <w:p w14:paraId="2C1A3809" w14:textId="77777777" w:rsidR="00ED6636" w:rsidRDefault="00ED6636" w:rsidP="00152BE2">
      <w:pPr>
        <w:rPr>
          <w:rFonts w:asciiTheme="majorHAnsi" w:hAnsiTheme="majorHAnsi" w:cstheme="majorHAnsi"/>
          <w:b/>
          <w:bCs/>
          <w:color w:val="000000" w:themeColor="text1"/>
          <w:szCs w:val="20"/>
          <w:lang w:eastAsia="ja-JP"/>
        </w:rPr>
      </w:pPr>
    </w:p>
    <w:p w14:paraId="6B9E5CF0" w14:textId="77777777" w:rsidR="00152BE2" w:rsidRPr="00F33B08" w:rsidRDefault="00152BE2" w:rsidP="00152BE2">
      <w:pPr>
        <w:rPr>
          <w:rFonts w:asciiTheme="majorHAnsi" w:hAnsiTheme="majorHAnsi" w:cstheme="majorHAnsi"/>
          <w:b/>
          <w:bCs/>
          <w:color w:val="000000" w:themeColor="text1"/>
          <w:szCs w:val="20"/>
          <w:lang w:eastAsia="ja-JP"/>
        </w:rPr>
      </w:pPr>
    </w:p>
    <w:p w14:paraId="3560548E" w14:textId="77777777" w:rsidR="00152BE2" w:rsidRPr="00F33B08" w:rsidRDefault="00152BE2" w:rsidP="00152BE2">
      <w:pPr>
        <w:rPr>
          <w:rFonts w:asciiTheme="majorHAnsi" w:hAnsiTheme="majorHAnsi" w:cstheme="majorHAnsi"/>
        </w:rPr>
      </w:pPr>
    </w:p>
    <w:p w14:paraId="4B989EAE" w14:textId="77777777" w:rsidR="00152BE2" w:rsidRPr="008A4FEA" w:rsidRDefault="00152BE2" w:rsidP="00152BE2">
      <w:pPr>
        <w:pBdr>
          <w:bottom w:val="single" w:sz="4" w:space="1" w:color="auto"/>
        </w:pBdr>
        <w:jc w:val="both"/>
        <w:rPr>
          <w:rFonts w:asciiTheme="majorHAnsi" w:hAnsiTheme="majorHAnsi" w:cstheme="majorHAnsi"/>
          <w:b/>
          <w:color w:val="000000" w:themeColor="text1"/>
          <w:sz w:val="28"/>
          <w:szCs w:val="28"/>
        </w:rPr>
      </w:pPr>
      <w:r w:rsidRPr="008A4FEA">
        <w:rPr>
          <w:rFonts w:asciiTheme="majorHAnsi" w:hAnsiTheme="majorHAnsi" w:cstheme="majorHAnsi"/>
          <w:b/>
          <w:color w:val="000000" w:themeColor="text1"/>
          <w:sz w:val="28"/>
          <w:szCs w:val="28"/>
        </w:rPr>
        <w:t>Politiques d’évaluation et attentes</w:t>
      </w:r>
    </w:p>
    <w:p w14:paraId="390C63E9" w14:textId="77777777" w:rsidR="00152BE2" w:rsidRPr="00595DFD" w:rsidRDefault="00152BE2" w:rsidP="00152BE2">
      <w:pPr>
        <w:pStyle w:val="NormalWeb"/>
        <w:shd w:val="clear" w:color="auto" w:fill="FFFFFF"/>
        <w:spacing w:before="0" w:beforeAutospacing="0" w:after="0" w:afterAutospacing="0"/>
        <w:textAlignment w:val="baseline"/>
        <w:rPr>
          <w:rFonts w:asciiTheme="majorHAnsi" w:hAnsiTheme="majorHAnsi" w:cstheme="majorHAnsi"/>
          <w:lang w:val="fr-CA"/>
        </w:rPr>
      </w:pPr>
    </w:p>
    <w:p w14:paraId="2B61AE4C" w14:textId="77777777" w:rsidR="00152BE2" w:rsidRPr="00277495" w:rsidRDefault="00152BE2" w:rsidP="00152BE2">
      <w:pPr>
        <w:widowControl w:val="0"/>
        <w:ind w:firstLine="708"/>
        <w:jc w:val="both"/>
        <w:rPr>
          <w:rFonts w:asciiTheme="majorHAnsi" w:hAnsiTheme="majorHAnsi" w:cstheme="majorHAnsi"/>
          <w:i/>
          <w:color w:val="000000" w:themeColor="text1"/>
          <w:sz w:val="22"/>
          <w:szCs w:val="22"/>
        </w:rPr>
      </w:pPr>
      <w:r w:rsidRPr="00277495">
        <w:rPr>
          <w:rFonts w:asciiTheme="majorHAnsi" w:hAnsiTheme="majorHAnsi" w:cstheme="majorHAnsi"/>
          <w:i/>
          <w:color w:val="000000" w:themeColor="text1"/>
          <w:sz w:val="22"/>
          <w:szCs w:val="22"/>
        </w:rPr>
        <w:t>Présence au cours</w:t>
      </w:r>
    </w:p>
    <w:p w14:paraId="5D686C7B" w14:textId="77777777" w:rsidR="00152BE2" w:rsidRPr="00277495" w:rsidRDefault="00152BE2" w:rsidP="00152BE2">
      <w:pPr>
        <w:widowControl w:val="0"/>
        <w:ind w:firstLine="708"/>
        <w:jc w:val="both"/>
        <w:rPr>
          <w:rFonts w:asciiTheme="majorHAnsi" w:hAnsiTheme="majorHAnsi" w:cstheme="majorHAnsi"/>
          <w:iCs/>
          <w:color w:val="000000" w:themeColor="text1"/>
          <w:sz w:val="22"/>
          <w:szCs w:val="22"/>
        </w:rPr>
      </w:pPr>
      <w:r w:rsidRPr="00277495">
        <w:rPr>
          <w:rFonts w:asciiTheme="majorHAnsi" w:hAnsiTheme="majorHAnsi" w:cstheme="majorHAnsi"/>
          <w:iCs/>
          <w:color w:val="000000" w:themeColor="text1"/>
          <w:sz w:val="22"/>
          <w:szCs w:val="22"/>
        </w:rPr>
        <w:t>La présence à chaque séance est obligatoire. Vous devez vous présenter au début de la séance et, sauf en cas d'urgence, rester pendant toute la session.</w:t>
      </w:r>
    </w:p>
    <w:p w14:paraId="0A16807B" w14:textId="77777777" w:rsidR="00152BE2" w:rsidRPr="00277495" w:rsidRDefault="00152BE2" w:rsidP="00152BE2">
      <w:pPr>
        <w:widowControl w:val="0"/>
        <w:ind w:firstLine="708"/>
        <w:jc w:val="both"/>
        <w:rPr>
          <w:rFonts w:asciiTheme="majorHAnsi" w:hAnsiTheme="majorHAnsi" w:cstheme="majorHAnsi"/>
          <w:iCs/>
          <w:color w:val="000000" w:themeColor="text1"/>
          <w:sz w:val="22"/>
          <w:szCs w:val="22"/>
        </w:rPr>
      </w:pPr>
    </w:p>
    <w:p w14:paraId="1C4BA156" w14:textId="77777777" w:rsidR="00152BE2" w:rsidRPr="00277495" w:rsidRDefault="00152BE2" w:rsidP="00152BE2">
      <w:pPr>
        <w:widowControl w:val="0"/>
        <w:ind w:firstLine="708"/>
        <w:jc w:val="both"/>
        <w:rPr>
          <w:rFonts w:asciiTheme="majorHAnsi" w:hAnsiTheme="majorHAnsi" w:cstheme="majorHAnsi"/>
          <w:i/>
          <w:color w:val="000000" w:themeColor="text1"/>
          <w:sz w:val="22"/>
          <w:szCs w:val="22"/>
        </w:rPr>
      </w:pPr>
      <w:r w:rsidRPr="00277495">
        <w:rPr>
          <w:rFonts w:asciiTheme="majorHAnsi" w:hAnsiTheme="majorHAnsi" w:cstheme="majorHAnsi"/>
          <w:i/>
          <w:color w:val="000000" w:themeColor="text1"/>
          <w:sz w:val="22"/>
          <w:szCs w:val="22"/>
        </w:rPr>
        <w:t>Engagement en termes de temps</w:t>
      </w:r>
    </w:p>
    <w:p w14:paraId="1C7931FE" w14:textId="77777777" w:rsidR="00152BE2" w:rsidRPr="00277495" w:rsidRDefault="00152BE2" w:rsidP="00152BE2">
      <w:pPr>
        <w:widowControl w:val="0"/>
        <w:ind w:firstLine="708"/>
        <w:jc w:val="both"/>
        <w:rPr>
          <w:rFonts w:asciiTheme="majorHAnsi" w:hAnsiTheme="majorHAnsi" w:cstheme="majorHAnsi"/>
          <w:iCs/>
          <w:color w:val="000000" w:themeColor="text1"/>
          <w:sz w:val="22"/>
          <w:szCs w:val="22"/>
        </w:rPr>
      </w:pPr>
      <w:r w:rsidRPr="00277495">
        <w:rPr>
          <w:rFonts w:asciiTheme="majorHAnsi" w:hAnsiTheme="majorHAnsi" w:cstheme="majorHAnsi"/>
          <w:iCs/>
          <w:color w:val="000000" w:themeColor="text1"/>
          <w:sz w:val="22"/>
          <w:szCs w:val="22"/>
        </w:rPr>
        <w:t>Pour bien réussir un cours de 3 crédits, les étudiants devraient s’attendre à consacrer au moins 6 heures par semaine à des travaux, des lectures et des études à l’extérieur de la salle de classe, pour un total de 9 heures par semaine en moyenne, par cours.</w:t>
      </w:r>
    </w:p>
    <w:p w14:paraId="707F9744" w14:textId="77777777" w:rsidR="00152BE2" w:rsidRPr="00277495" w:rsidRDefault="00152BE2" w:rsidP="00152BE2">
      <w:pPr>
        <w:widowControl w:val="0"/>
        <w:ind w:firstLine="708"/>
        <w:jc w:val="both"/>
        <w:rPr>
          <w:rFonts w:asciiTheme="majorHAnsi" w:hAnsiTheme="majorHAnsi" w:cstheme="majorHAnsi"/>
          <w:iCs/>
          <w:color w:val="000000" w:themeColor="text1"/>
          <w:sz w:val="22"/>
          <w:szCs w:val="22"/>
        </w:rPr>
      </w:pPr>
    </w:p>
    <w:p w14:paraId="69DAFC2B" w14:textId="77777777" w:rsidR="00152BE2" w:rsidRPr="00277495" w:rsidRDefault="00152BE2" w:rsidP="00152BE2">
      <w:pPr>
        <w:widowControl w:val="0"/>
        <w:ind w:firstLine="708"/>
        <w:jc w:val="both"/>
        <w:rPr>
          <w:rFonts w:asciiTheme="majorHAnsi" w:hAnsiTheme="majorHAnsi" w:cstheme="majorHAnsi"/>
          <w:i/>
          <w:color w:val="000000" w:themeColor="text1"/>
          <w:sz w:val="22"/>
          <w:szCs w:val="22"/>
        </w:rPr>
      </w:pPr>
      <w:r w:rsidRPr="00277495">
        <w:rPr>
          <w:rFonts w:asciiTheme="majorHAnsi" w:hAnsiTheme="majorHAnsi" w:cstheme="majorHAnsi"/>
          <w:i/>
          <w:color w:val="000000" w:themeColor="text1"/>
          <w:sz w:val="22"/>
          <w:szCs w:val="22"/>
        </w:rPr>
        <w:t>Attentes linguistiques</w:t>
      </w:r>
    </w:p>
    <w:p w14:paraId="1108F031" w14:textId="77777777" w:rsidR="00152BE2" w:rsidRPr="00277495" w:rsidRDefault="00152BE2" w:rsidP="00152BE2">
      <w:pPr>
        <w:widowControl w:val="0"/>
        <w:ind w:firstLine="708"/>
        <w:jc w:val="both"/>
        <w:rPr>
          <w:rFonts w:asciiTheme="majorHAnsi" w:hAnsiTheme="majorHAnsi" w:cstheme="majorHAnsi"/>
          <w:iCs/>
          <w:color w:val="000000" w:themeColor="text1"/>
          <w:sz w:val="22"/>
          <w:szCs w:val="22"/>
        </w:rPr>
      </w:pPr>
      <w:r w:rsidRPr="00277495">
        <w:rPr>
          <w:rFonts w:asciiTheme="majorHAnsi" w:hAnsiTheme="majorHAnsi" w:cstheme="majorHAnsi"/>
          <w:iCs/>
          <w:color w:val="000000" w:themeColor="text1"/>
          <w:sz w:val="22"/>
          <w:szCs w:val="22"/>
        </w:rPr>
        <w:t>Ce cours est présenté en français. Toutes les interactions en classe, y compris les forums de discussion en ligne, et la rétroaction se dérouleront en français. Comme une partie de votre évaluation portera sur vos capacités linguistiques, il est recommandé de prendre les mesures appropriées pour éviter les fautes d'orthographe, de syntaxe, de ponctuation, l'utilisation inappropriée des termes, etc. Vous pouvez être pénalisé jusqu'à 15 % pour des soumissions mal formulées, à la discrétion du professeur.</w:t>
      </w:r>
    </w:p>
    <w:p w14:paraId="1EF330DD" w14:textId="77777777" w:rsidR="00152BE2" w:rsidRPr="00277495" w:rsidRDefault="00152BE2" w:rsidP="00152BE2">
      <w:pPr>
        <w:widowControl w:val="0"/>
        <w:ind w:firstLine="708"/>
        <w:jc w:val="both"/>
        <w:rPr>
          <w:rFonts w:asciiTheme="majorHAnsi" w:hAnsiTheme="majorHAnsi" w:cstheme="majorHAnsi"/>
          <w:iCs/>
          <w:color w:val="000000" w:themeColor="text1"/>
          <w:sz w:val="22"/>
          <w:szCs w:val="22"/>
        </w:rPr>
      </w:pPr>
    </w:p>
    <w:p w14:paraId="72A65670" w14:textId="77777777" w:rsidR="00152BE2" w:rsidRPr="00277495" w:rsidRDefault="00152BE2" w:rsidP="00152BE2">
      <w:pPr>
        <w:widowControl w:val="0"/>
        <w:ind w:firstLine="708"/>
        <w:jc w:val="both"/>
        <w:rPr>
          <w:rFonts w:asciiTheme="majorHAnsi" w:hAnsiTheme="majorHAnsi" w:cstheme="majorHAnsi"/>
          <w:i/>
          <w:color w:val="000000" w:themeColor="text1"/>
          <w:sz w:val="22"/>
          <w:szCs w:val="22"/>
        </w:rPr>
      </w:pPr>
      <w:r w:rsidRPr="00277495">
        <w:rPr>
          <w:rFonts w:asciiTheme="majorHAnsi" w:hAnsiTheme="majorHAnsi" w:cstheme="majorHAnsi"/>
          <w:i/>
          <w:color w:val="000000" w:themeColor="text1"/>
          <w:sz w:val="22"/>
          <w:szCs w:val="22"/>
        </w:rPr>
        <w:t>Appareils électroniques (portables, téléphones intelligents, etc.)</w:t>
      </w:r>
    </w:p>
    <w:p w14:paraId="724F03D1" w14:textId="77777777" w:rsidR="00152BE2" w:rsidRDefault="00152BE2" w:rsidP="00152BE2">
      <w:pPr>
        <w:widowControl w:val="0"/>
        <w:ind w:firstLine="708"/>
        <w:jc w:val="both"/>
        <w:rPr>
          <w:rFonts w:asciiTheme="majorHAnsi" w:hAnsiTheme="majorHAnsi" w:cstheme="majorHAnsi"/>
          <w:iCs/>
          <w:color w:val="000000" w:themeColor="text1"/>
          <w:sz w:val="22"/>
          <w:szCs w:val="22"/>
        </w:rPr>
      </w:pPr>
      <w:r w:rsidRPr="00277495">
        <w:rPr>
          <w:rFonts w:asciiTheme="majorHAnsi" w:hAnsiTheme="majorHAnsi" w:cstheme="majorHAnsi"/>
          <w:iCs/>
          <w:color w:val="000000" w:themeColor="text1"/>
          <w:sz w:val="22"/>
          <w:szCs w:val="22"/>
        </w:rPr>
        <w:t>Sauf demande spécifique, veuillez</w:t>
      </w:r>
      <w:r>
        <w:rPr>
          <w:rFonts w:asciiTheme="majorHAnsi" w:hAnsiTheme="majorHAnsi" w:cstheme="majorHAnsi"/>
          <w:iCs/>
          <w:color w:val="000000" w:themeColor="text1"/>
          <w:sz w:val="22"/>
          <w:szCs w:val="22"/>
        </w:rPr>
        <w:t xml:space="preserve"> </w:t>
      </w:r>
      <w:r w:rsidRPr="00277495">
        <w:rPr>
          <w:rFonts w:asciiTheme="majorHAnsi" w:hAnsiTheme="majorHAnsi" w:cstheme="majorHAnsi"/>
          <w:iCs/>
          <w:color w:val="000000" w:themeColor="text1"/>
          <w:sz w:val="22"/>
          <w:szCs w:val="22"/>
        </w:rPr>
        <w:t xml:space="preserve">vous abstenir d'utiliser des appareils électroniques pendant les cours, sauf pour la prise de notes, si nécessaire. Comme le temps disponible en classe est très limité, je vous demande de privilégier ce temps pour participer aux discussions en classe et à d'autres activités liées au contenu. </w:t>
      </w:r>
    </w:p>
    <w:p w14:paraId="5C524FF3" w14:textId="77777777" w:rsidR="00152BE2" w:rsidRDefault="00152BE2" w:rsidP="00152BE2">
      <w:pPr>
        <w:widowControl w:val="0"/>
        <w:ind w:firstLine="708"/>
        <w:jc w:val="both"/>
        <w:rPr>
          <w:rFonts w:asciiTheme="majorHAnsi" w:hAnsiTheme="majorHAnsi" w:cstheme="majorHAnsi"/>
          <w:iCs/>
          <w:color w:val="000000" w:themeColor="text1"/>
          <w:sz w:val="22"/>
          <w:szCs w:val="22"/>
        </w:rPr>
      </w:pPr>
    </w:p>
    <w:p w14:paraId="5CD21430" w14:textId="77777777" w:rsidR="00152BE2" w:rsidRPr="00277495" w:rsidRDefault="00152BE2" w:rsidP="00152BE2">
      <w:pPr>
        <w:widowControl w:val="0"/>
        <w:ind w:firstLine="708"/>
        <w:jc w:val="both"/>
        <w:rPr>
          <w:rFonts w:asciiTheme="majorHAnsi" w:hAnsiTheme="majorHAnsi" w:cstheme="majorHAnsi"/>
          <w:iCs/>
          <w:color w:val="000000" w:themeColor="text1"/>
          <w:sz w:val="22"/>
          <w:szCs w:val="22"/>
        </w:rPr>
      </w:pPr>
      <w:r w:rsidRPr="00277495">
        <w:rPr>
          <w:rFonts w:asciiTheme="majorHAnsi" w:hAnsiTheme="majorHAnsi" w:cstheme="majorHAnsi"/>
          <w:iCs/>
          <w:color w:val="000000" w:themeColor="text1"/>
          <w:sz w:val="22"/>
          <w:szCs w:val="22"/>
        </w:rPr>
        <w:t>La participation active et l'engagement vis-à-vis du contenu et avec vos pairs contribueront à vous assurer de bonnes notes de participation ce semestre.</w:t>
      </w:r>
    </w:p>
    <w:p w14:paraId="025D5965" w14:textId="77777777" w:rsidR="00152BE2" w:rsidRPr="00277495" w:rsidRDefault="00152BE2" w:rsidP="00152BE2">
      <w:pPr>
        <w:widowControl w:val="0"/>
        <w:ind w:firstLine="708"/>
        <w:jc w:val="both"/>
        <w:rPr>
          <w:rFonts w:asciiTheme="majorHAnsi" w:hAnsiTheme="majorHAnsi" w:cstheme="majorHAnsi"/>
          <w:iCs/>
          <w:color w:val="000000" w:themeColor="text1"/>
          <w:sz w:val="22"/>
          <w:szCs w:val="22"/>
        </w:rPr>
      </w:pPr>
    </w:p>
    <w:p w14:paraId="523B3701" w14:textId="77777777" w:rsidR="00152BE2" w:rsidRPr="00277495" w:rsidRDefault="00152BE2" w:rsidP="00152BE2">
      <w:pPr>
        <w:widowControl w:val="0"/>
        <w:ind w:firstLine="708"/>
        <w:jc w:val="both"/>
        <w:rPr>
          <w:rFonts w:asciiTheme="majorHAnsi" w:hAnsiTheme="majorHAnsi" w:cstheme="majorHAnsi"/>
          <w:i/>
          <w:color w:val="000000" w:themeColor="text1"/>
          <w:sz w:val="22"/>
          <w:szCs w:val="22"/>
        </w:rPr>
      </w:pPr>
      <w:r w:rsidRPr="00277495">
        <w:rPr>
          <w:rFonts w:asciiTheme="majorHAnsi" w:hAnsiTheme="majorHAnsi" w:cstheme="majorHAnsi"/>
          <w:i/>
          <w:color w:val="000000" w:themeColor="text1"/>
          <w:sz w:val="22"/>
          <w:szCs w:val="22"/>
        </w:rPr>
        <w:t>Travaux en retard</w:t>
      </w:r>
    </w:p>
    <w:p w14:paraId="44BA0DDD" w14:textId="77777777" w:rsidR="00152BE2" w:rsidRPr="00277495" w:rsidRDefault="00152BE2" w:rsidP="00152BE2">
      <w:pPr>
        <w:widowControl w:val="0"/>
        <w:ind w:firstLine="708"/>
        <w:jc w:val="both"/>
        <w:rPr>
          <w:rFonts w:asciiTheme="majorHAnsi" w:hAnsiTheme="majorHAnsi" w:cstheme="majorHAnsi"/>
          <w:iCs/>
          <w:color w:val="000000" w:themeColor="text1"/>
          <w:sz w:val="22"/>
          <w:szCs w:val="22"/>
        </w:rPr>
      </w:pPr>
      <w:r w:rsidRPr="00277495">
        <w:rPr>
          <w:rFonts w:asciiTheme="majorHAnsi" w:hAnsiTheme="majorHAnsi" w:cstheme="majorHAnsi"/>
          <w:iCs/>
          <w:color w:val="000000" w:themeColor="text1"/>
          <w:sz w:val="22"/>
          <w:szCs w:val="22"/>
        </w:rPr>
        <w:t xml:space="preserve">Tous travaux doivent être soumis à la date et à l'heure prévues. </w:t>
      </w:r>
    </w:p>
    <w:p w14:paraId="30B2A25D" w14:textId="77777777" w:rsidR="00152BE2" w:rsidRPr="00277495" w:rsidRDefault="00152BE2" w:rsidP="00152BE2">
      <w:pPr>
        <w:widowControl w:val="0"/>
        <w:ind w:firstLine="708"/>
        <w:jc w:val="both"/>
        <w:rPr>
          <w:rFonts w:asciiTheme="majorHAnsi" w:hAnsiTheme="majorHAnsi" w:cstheme="majorHAnsi"/>
          <w:iCs/>
          <w:color w:val="000000" w:themeColor="text1"/>
          <w:sz w:val="22"/>
          <w:szCs w:val="22"/>
        </w:rPr>
      </w:pPr>
      <w:r w:rsidRPr="00277495">
        <w:rPr>
          <w:rFonts w:asciiTheme="majorHAnsi" w:hAnsiTheme="majorHAnsi" w:cstheme="majorHAnsi"/>
          <w:iCs/>
          <w:color w:val="000000" w:themeColor="text1"/>
          <w:sz w:val="22"/>
          <w:szCs w:val="22"/>
        </w:rPr>
        <w:t>Toutes les soumissions en retard seront immédiatement pénalisées de 5%, avec un supplément de 5% pour chaque jour de retard, jusqu'à un maximum de 3 jours, y compris les week-ends. Après trois jours, vous recevr</w:t>
      </w:r>
      <w:r>
        <w:rPr>
          <w:rFonts w:asciiTheme="majorHAnsi" w:hAnsiTheme="majorHAnsi" w:cstheme="majorHAnsi"/>
          <w:iCs/>
          <w:color w:val="000000" w:themeColor="text1"/>
          <w:sz w:val="22"/>
          <w:szCs w:val="22"/>
        </w:rPr>
        <w:t>ez</w:t>
      </w:r>
      <w:r w:rsidRPr="00277495">
        <w:rPr>
          <w:rFonts w:asciiTheme="majorHAnsi" w:hAnsiTheme="majorHAnsi" w:cstheme="majorHAnsi"/>
          <w:iCs/>
          <w:color w:val="000000" w:themeColor="text1"/>
          <w:sz w:val="22"/>
          <w:szCs w:val="22"/>
        </w:rPr>
        <w:t xml:space="preserve"> une note de zéro (0 %). </w:t>
      </w:r>
    </w:p>
    <w:p w14:paraId="500BA3C6" w14:textId="77777777" w:rsidR="00152BE2" w:rsidRPr="00277495" w:rsidRDefault="00152BE2" w:rsidP="00152BE2">
      <w:pPr>
        <w:widowControl w:val="0"/>
        <w:ind w:firstLine="708"/>
        <w:jc w:val="both"/>
        <w:rPr>
          <w:rFonts w:asciiTheme="majorHAnsi" w:hAnsiTheme="majorHAnsi" w:cstheme="majorHAnsi"/>
          <w:iCs/>
          <w:color w:val="000000" w:themeColor="text1"/>
          <w:sz w:val="22"/>
          <w:szCs w:val="22"/>
        </w:rPr>
      </w:pPr>
    </w:p>
    <w:p w14:paraId="6996C289" w14:textId="77777777" w:rsidR="00152BE2" w:rsidRPr="002746D8" w:rsidRDefault="00152BE2" w:rsidP="00152BE2">
      <w:r w:rsidRPr="002746D8">
        <w:rPr>
          <w:rFonts w:ascii="Calibri" w:hAnsi="Calibri" w:cs="Calibri"/>
          <w:color w:val="000000"/>
          <w:sz w:val="22"/>
          <w:szCs w:val="22"/>
        </w:rPr>
        <w:t>Toute absence à une évaluation sans raison valable entraîne la note « 0 ».  À partir de septembre 2022, selon le règlement académique I-9.5, les étudiants peuvent demander un seul différé par cours. Les étudiants souhaitant demander un différé doivent remplir le formulaire de note différé et soumettre la documentation pertinente dans un délai de 5 jours suivant l’évaluation. La Faculté se réserve le droit d’accepter ou de refuser la raison. Les étudiants dont la demande sera acceptée devront passer une évaluation différée à une date ultérieure. </w:t>
      </w:r>
    </w:p>
    <w:p w14:paraId="57B1F947" w14:textId="77777777" w:rsidR="00152BE2" w:rsidRPr="002746D8" w:rsidRDefault="00152BE2" w:rsidP="00152BE2">
      <w:pPr>
        <w:widowControl w:val="0"/>
        <w:ind w:firstLine="708"/>
        <w:jc w:val="both"/>
        <w:rPr>
          <w:rFonts w:asciiTheme="majorHAnsi" w:hAnsiTheme="majorHAnsi" w:cstheme="majorHAnsi"/>
          <w:iCs/>
          <w:color w:val="000000" w:themeColor="text1"/>
          <w:sz w:val="22"/>
          <w:szCs w:val="22"/>
        </w:rPr>
      </w:pPr>
    </w:p>
    <w:p w14:paraId="61B50E21" w14:textId="77777777" w:rsidR="00152BE2" w:rsidRPr="00277495" w:rsidRDefault="00152BE2" w:rsidP="00152BE2">
      <w:pPr>
        <w:widowControl w:val="0"/>
        <w:ind w:firstLine="708"/>
        <w:jc w:val="both"/>
        <w:rPr>
          <w:rFonts w:asciiTheme="majorHAnsi" w:hAnsiTheme="majorHAnsi" w:cstheme="majorHAnsi"/>
          <w:iCs/>
          <w:color w:val="000000" w:themeColor="text1"/>
          <w:sz w:val="22"/>
          <w:szCs w:val="22"/>
        </w:rPr>
      </w:pPr>
      <w:r w:rsidRPr="00277495">
        <w:rPr>
          <w:rFonts w:asciiTheme="majorHAnsi" w:hAnsiTheme="majorHAnsi" w:cstheme="majorHAnsi"/>
          <w:iCs/>
          <w:color w:val="000000" w:themeColor="text1"/>
          <w:sz w:val="22"/>
          <w:szCs w:val="22"/>
        </w:rPr>
        <w:t xml:space="preserve">La Faculté se réserve le droit d’accepter ou de refuser la raison avancée s’il ne s’agit pas d’une raison médicale. Les raisons telles que les voyages, le travail et les erreurs commises dans la lecture de l’horaire des examens ne sont habituellement pas acceptées. </w:t>
      </w:r>
    </w:p>
    <w:p w14:paraId="79EBF30F" w14:textId="77777777" w:rsidR="00152BE2" w:rsidRPr="00277495" w:rsidRDefault="00152BE2" w:rsidP="00152BE2">
      <w:pPr>
        <w:widowControl w:val="0"/>
        <w:ind w:firstLine="708"/>
        <w:jc w:val="both"/>
        <w:rPr>
          <w:rFonts w:asciiTheme="majorHAnsi" w:hAnsiTheme="majorHAnsi" w:cstheme="majorHAnsi"/>
          <w:iCs/>
          <w:color w:val="000000" w:themeColor="text1"/>
          <w:sz w:val="22"/>
          <w:szCs w:val="22"/>
        </w:rPr>
      </w:pPr>
    </w:p>
    <w:p w14:paraId="6BD875F1" w14:textId="77777777" w:rsidR="00152BE2" w:rsidRPr="00B33790" w:rsidRDefault="00152BE2" w:rsidP="00152BE2">
      <w:pPr>
        <w:widowControl w:val="0"/>
        <w:ind w:firstLine="708"/>
        <w:jc w:val="both"/>
        <w:rPr>
          <w:rFonts w:asciiTheme="majorHAnsi" w:hAnsiTheme="majorHAnsi" w:cstheme="majorHAnsi"/>
          <w:i/>
          <w:color w:val="000000" w:themeColor="text1"/>
          <w:sz w:val="22"/>
          <w:szCs w:val="22"/>
        </w:rPr>
      </w:pPr>
      <w:r w:rsidRPr="00B33790">
        <w:rPr>
          <w:rFonts w:asciiTheme="majorHAnsi" w:hAnsiTheme="majorHAnsi" w:cstheme="majorHAnsi"/>
          <w:i/>
          <w:color w:val="000000" w:themeColor="text1"/>
          <w:sz w:val="22"/>
          <w:szCs w:val="22"/>
        </w:rPr>
        <w:t>Examens manqués et demandes de note différée</w:t>
      </w:r>
    </w:p>
    <w:p w14:paraId="6A31832D" w14:textId="77777777" w:rsidR="00152BE2" w:rsidRPr="00277495" w:rsidRDefault="00152BE2" w:rsidP="00152BE2">
      <w:pPr>
        <w:widowControl w:val="0"/>
        <w:ind w:firstLine="708"/>
        <w:jc w:val="both"/>
        <w:rPr>
          <w:rFonts w:asciiTheme="majorHAnsi" w:hAnsiTheme="majorHAnsi" w:cstheme="majorHAnsi"/>
          <w:iCs/>
          <w:color w:val="000000" w:themeColor="text1"/>
          <w:sz w:val="22"/>
          <w:szCs w:val="22"/>
        </w:rPr>
      </w:pPr>
      <w:r w:rsidRPr="00277495">
        <w:rPr>
          <w:rFonts w:asciiTheme="majorHAnsi" w:hAnsiTheme="majorHAnsi" w:cstheme="majorHAnsi"/>
          <w:iCs/>
          <w:color w:val="000000" w:themeColor="text1"/>
          <w:sz w:val="22"/>
          <w:szCs w:val="22"/>
        </w:rPr>
        <w:t xml:space="preserve">Les </w:t>
      </w:r>
      <w:proofErr w:type="spellStart"/>
      <w:r w:rsidRPr="00277495">
        <w:rPr>
          <w:rFonts w:asciiTheme="majorHAnsi" w:hAnsiTheme="majorHAnsi" w:cstheme="majorHAnsi"/>
          <w:iCs/>
          <w:color w:val="000000" w:themeColor="text1"/>
          <w:sz w:val="22"/>
          <w:szCs w:val="22"/>
        </w:rPr>
        <w:t>étudiant.</w:t>
      </w:r>
      <w:proofErr w:type="gramStart"/>
      <w:r w:rsidRPr="00277495">
        <w:rPr>
          <w:rFonts w:asciiTheme="majorHAnsi" w:hAnsiTheme="majorHAnsi" w:cstheme="majorHAnsi"/>
          <w:iCs/>
          <w:color w:val="000000" w:themeColor="text1"/>
          <w:sz w:val="22"/>
          <w:szCs w:val="22"/>
        </w:rPr>
        <w:t>e.s</w:t>
      </w:r>
      <w:proofErr w:type="spellEnd"/>
      <w:proofErr w:type="gramEnd"/>
      <w:r w:rsidRPr="00277495">
        <w:rPr>
          <w:rFonts w:asciiTheme="majorHAnsi" w:hAnsiTheme="majorHAnsi" w:cstheme="majorHAnsi"/>
          <w:iCs/>
          <w:color w:val="000000" w:themeColor="text1"/>
          <w:sz w:val="22"/>
          <w:szCs w:val="22"/>
        </w:rPr>
        <w:t xml:space="preserve"> </w:t>
      </w:r>
      <w:proofErr w:type="spellStart"/>
      <w:r w:rsidRPr="00277495">
        <w:rPr>
          <w:rFonts w:asciiTheme="majorHAnsi" w:hAnsiTheme="majorHAnsi" w:cstheme="majorHAnsi"/>
          <w:iCs/>
          <w:color w:val="000000" w:themeColor="text1"/>
          <w:sz w:val="22"/>
          <w:szCs w:val="22"/>
        </w:rPr>
        <w:t>excusé.e.s</w:t>
      </w:r>
      <w:proofErr w:type="spellEnd"/>
      <w:r w:rsidRPr="00277495">
        <w:rPr>
          <w:rFonts w:asciiTheme="majorHAnsi" w:hAnsiTheme="majorHAnsi" w:cstheme="majorHAnsi"/>
          <w:iCs/>
          <w:color w:val="000000" w:themeColor="text1"/>
          <w:sz w:val="22"/>
          <w:szCs w:val="22"/>
        </w:rPr>
        <w:t xml:space="preserve"> d’un examen doivent écrire un examen différé, sauf dans le </w:t>
      </w:r>
      <w:r w:rsidRPr="00277495">
        <w:rPr>
          <w:rFonts w:asciiTheme="majorHAnsi" w:hAnsiTheme="majorHAnsi" w:cstheme="majorHAnsi"/>
          <w:iCs/>
          <w:color w:val="000000" w:themeColor="text1"/>
          <w:sz w:val="22"/>
          <w:szCs w:val="22"/>
        </w:rPr>
        <w:lastRenderedPageBreak/>
        <w:t>cas d’un changement de pondération offert par le professeur. Le professeur peut refuser d’offrir un examen différé et, au lieu, offrir un changement dans la pondération des travaux qui restent dans le cours, pourvu que (i) ce changement de pondération est expliqué dans le syllabus et (ii) il satisfait à la règle du 25 pour</w:t>
      </w:r>
      <w:r>
        <w:rPr>
          <w:rFonts w:asciiTheme="majorHAnsi" w:hAnsiTheme="majorHAnsi" w:cstheme="majorHAnsi"/>
          <w:iCs/>
          <w:color w:val="000000" w:themeColor="text1"/>
          <w:sz w:val="22"/>
          <w:szCs w:val="22"/>
        </w:rPr>
        <w:t xml:space="preserve"> </w:t>
      </w:r>
      <w:r w:rsidRPr="00277495">
        <w:rPr>
          <w:rFonts w:asciiTheme="majorHAnsi" w:hAnsiTheme="majorHAnsi" w:cstheme="majorHAnsi"/>
          <w:iCs/>
          <w:color w:val="000000" w:themeColor="text1"/>
          <w:sz w:val="22"/>
          <w:szCs w:val="22"/>
        </w:rPr>
        <w:t>cent (</w:t>
      </w:r>
      <w:hyperlink r:id="rId40" w:tgtFrame="_blank" w:history="1">
        <w:r w:rsidRPr="00277495">
          <w:rPr>
            <w:rFonts w:asciiTheme="majorHAnsi" w:hAnsiTheme="majorHAnsi" w:cstheme="majorHAnsi"/>
            <w:iCs/>
            <w:color w:val="000000" w:themeColor="text1"/>
            <w:sz w:val="22"/>
            <w:szCs w:val="22"/>
          </w:rPr>
          <w:t>règlement scolaire 9.0</w:t>
        </w:r>
      </w:hyperlink>
      <w:r w:rsidRPr="00277495">
        <w:rPr>
          <w:rFonts w:asciiTheme="majorHAnsi" w:hAnsiTheme="majorHAnsi" w:cstheme="majorHAnsi"/>
          <w:iCs/>
          <w:color w:val="000000" w:themeColor="text1"/>
          <w:sz w:val="22"/>
          <w:szCs w:val="22"/>
        </w:rPr>
        <w:t>) et à la règle de l’examen final. </w:t>
      </w:r>
    </w:p>
    <w:p w14:paraId="08825375" w14:textId="77777777" w:rsidR="00152BE2" w:rsidRPr="00277495" w:rsidRDefault="00152BE2" w:rsidP="00152BE2">
      <w:pPr>
        <w:widowControl w:val="0"/>
        <w:ind w:firstLine="708"/>
        <w:jc w:val="both"/>
        <w:rPr>
          <w:rFonts w:asciiTheme="majorHAnsi" w:hAnsiTheme="majorHAnsi" w:cstheme="majorHAnsi"/>
          <w:iCs/>
          <w:color w:val="000000" w:themeColor="text1"/>
          <w:sz w:val="22"/>
          <w:szCs w:val="22"/>
        </w:rPr>
      </w:pPr>
    </w:p>
    <w:p w14:paraId="0AC85785" w14:textId="77777777" w:rsidR="00152BE2" w:rsidRPr="00277495" w:rsidRDefault="00152BE2" w:rsidP="00152BE2">
      <w:pPr>
        <w:widowControl w:val="0"/>
        <w:ind w:firstLine="708"/>
        <w:jc w:val="both"/>
        <w:rPr>
          <w:rFonts w:asciiTheme="majorHAnsi" w:hAnsiTheme="majorHAnsi" w:cstheme="majorHAnsi"/>
          <w:iCs/>
          <w:color w:val="000000" w:themeColor="text1"/>
          <w:sz w:val="22"/>
          <w:szCs w:val="22"/>
        </w:rPr>
      </w:pPr>
      <w:r w:rsidRPr="00277495">
        <w:rPr>
          <w:rFonts w:asciiTheme="majorHAnsi" w:hAnsiTheme="majorHAnsi" w:cstheme="majorHAnsi"/>
          <w:iCs/>
          <w:color w:val="000000" w:themeColor="text1"/>
          <w:sz w:val="22"/>
          <w:szCs w:val="22"/>
        </w:rPr>
        <w:t xml:space="preserve">IMPORTANT : Tous les examens finaux différés des cours à la Faculté des sciences sociales, à l’exception des cours ECO et de SVS 3505 et SVS 3515, auront lieu le trimestre prochain (veuillez consulter la page web des </w:t>
      </w:r>
      <w:hyperlink r:id="rId41" w:history="1">
        <w:r w:rsidRPr="00277495">
          <w:rPr>
            <w:rFonts w:asciiTheme="majorHAnsi" w:hAnsiTheme="majorHAnsi" w:cstheme="majorHAnsi"/>
            <w:iCs/>
            <w:color w:val="000000" w:themeColor="text1"/>
            <w:sz w:val="22"/>
            <w:szCs w:val="22"/>
          </w:rPr>
          <w:t>Dates importantes et échéances scolaires</w:t>
        </w:r>
      </w:hyperlink>
      <w:r w:rsidRPr="00277495">
        <w:rPr>
          <w:rFonts w:asciiTheme="majorHAnsi" w:hAnsiTheme="majorHAnsi" w:cstheme="majorHAnsi"/>
          <w:iCs/>
          <w:color w:val="000000" w:themeColor="text1"/>
          <w:sz w:val="22"/>
          <w:szCs w:val="22"/>
        </w:rPr>
        <w:t xml:space="preserve"> pour connaître les dates spécifiques).</w:t>
      </w:r>
    </w:p>
    <w:p w14:paraId="42D23CA4" w14:textId="77777777" w:rsidR="00152BE2" w:rsidRPr="00277495" w:rsidRDefault="00152BE2" w:rsidP="00152BE2">
      <w:pPr>
        <w:widowControl w:val="0"/>
        <w:ind w:firstLine="708"/>
        <w:jc w:val="both"/>
        <w:rPr>
          <w:rFonts w:asciiTheme="majorHAnsi" w:hAnsiTheme="majorHAnsi" w:cstheme="majorHAnsi"/>
          <w:iCs/>
          <w:color w:val="000000" w:themeColor="text1"/>
          <w:sz w:val="22"/>
          <w:szCs w:val="22"/>
        </w:rPr>
      </w:pPr>
    </w:p>
    <w:p w14:paraId="166D49AE" w14:textId="77777777" w:rsidR="00152BE2" w:rsidRPr="00277495" w:rsidRDefault="00152BE2" w:rsidP="00152BE2">
      <w:pPr>
        <w:widowControl w:val="0"/>
        <w:ind w:firstLine="708"/>
        <w:jc w:val="both"/>
        <w:rPr>
          <w:rFonts w:asciiTheme="majorHAnsi" w:hAnsiTheme="majorHAnsi" w:cstheme="majorHAnsi"/>
          <w:iCs/>
          <w:color w:val="000000" w:themeColor="text1"/>
          <w:sz w:val="22"/>
          <w:szCs w:val="22"/>
        </w:rPr>
      </w:pPr>
      <w:proofErr w:type="gramStart"/>
      <w:r w:rsidRPr="00277495">
        <w:rPr>
          <w:rFonts w:asciiTheme="majorHAnsi" w:hAnsiTheme="majorHAnsi" w:cstheme="majorHAnsi"/>
          <w:iCs/>
          <w:color w:val="000000" w:themeColor="text1"/>
          <w:sz w:val="22"/>
          <w:szCs w:val="22"/>
        </w:rPr>
        <w:t>L’</w:t>
      </w:r>
      <w:proofErr w:type="spellStart"/>
      <w:r w:rsidRPr="00277495">
        <w:rPr>
          <w:rFonts w:asciiTheme="majorHAnsi" w:hAnsiTheme="majorHAnsi" w:cstheme="majorHAnsi"/>
          <w:iCs/>
          <w:color w:val="000000" w:themeColor="text1"/>
          <w:sz w:val="22"/>
          <w:szCs w:val="22"/>
        </w:rPr>
        <w:t>étudiant,e</w:t>
      </w:r>
      <w:proofErr w:type="spellEnd"/>
      <w:proofErr w:type="gramEnd"/>
      <w:r w:rsidRPr="00277495">
        <w:rPr>
          <w:rFonts w:asciiTheme="majorHAnsi" w:hAnsiTheme="majorHAnsi" w:cstheme="majorHAnsi"/>
          <w:iCs/>
          <w:color w:val="000000" w:themeColor="text1"/>
          <w:sz w:val="22"/>
          <w:szCs w:val="22"/>
        </w:rPr>
        <w:t xml:space="preserve"> doit compléter le formulaire de demande DFR pour tout examen, y compris les examens de mi-session. Le formulaire se trouve en ligne : </w:t>
      </w:r>
      <w:hyperlink r:id="rId42" w:tgtFrame="_blank" w:history="1">
        <w:r w:rsidRPr="00277495">
          <w:rPr>
            <w:rFonts w:asciiTheme="majorHAnsi" w:hAnsiTheme="majorHAnsi" w:cstheme="majorHAnsi"/>
            <w:iCs/>
            <w:color w:val="000000" w:themeColor="text1"/>
            <w:sz w:val="22"/>
            <w:szCs w:val="22"/>
          </w:rPr>
          <w:t>Les formulaires de premier cycle de la Faculté des sciences sociales</w:t>
        </w:r>
      </w:hyperlink>
      <w:r w:rsidRPr="00277495">
        <w:rPr>
          <w:rFonts w:asciiTheme="majorHAnsi" w:hAnsiTheme="majorHAnsi" w:cstheme="majorHAnsi"/>
          <w:iCs/>
          <w:color w:val="000000" w:themeColor="text1"/>
          <w:sz w:val="22"/>
          <w:szCs w:val="22"/>
        </w:rPr>
        <w:t>. Une fois le formulaire complété et les pièces jointes ajoutés (ex</w:t>
      </w:r>
      <w:r>
        <w:rPr>
          <w:rFonts w:asciiTheme="majorHAnsi" w:hAnsiTheme="majorHAnsi" w:cstheme="majorHAnsi"/>
          <w:iCs/>
          <w:color w:val="000000" w:themeColor="text1"/>
          <w:sz w:val="22"/>
          <w:szCs w:val="22"/>
        </w:rPr>
        <w:t>.</w:t>
      </w:r>
      <w:r w:rsidRPr="00277495">
        <w:rPr>
          <w:rFonts w:asciiTheme="majorHAnsi" w:hAnsiTheme="majorHAnsi" w:cstheme="majorHAnsi"/>
          <w:iCs/>
          <w:color w:val="000000" w:themeColor="text1"/>
          <w:sz w:val="22"/>
          <w:szCs w:val="22"/>
        </w:rPr>
        <w:t xml:space="preserve"> : certificat médical), il sera envoyé automatiquement à l’unité qui offre le cours. </w:t>
      </w:r>
    </w:p>
    <w:p w14:paraId="79B0537A" w14:textId="77777777" w:rsidR="00152BE2" w:rsidRPr="00277495" w:rsidRDefault="00152BE2" w:rsidP="00152BE2">
      <w:pPr>
        <w:widowControl w:val="0"/>
        <w:ind w:firstLine="708"/>
        <w:jc w:val="both"/>
        <w:rPr>
          <w:rFonts w:asciiTheme="majorHAnsi" w:hAnsiTheme="majorHAnsi" w:cstheme="majorHAnsi"/>
          <w:iCs/>
          <w:color w:val="000000" w:themeColor="text1"/>
          <w:sz w:val="22"/>
          <w:szCs w:val="22"/>
        </w:rPr>
      </w:pPr>
    </w:p>
    <w:p w14:paraId="7C7F6328" w14:textId="77777777" w:rsidR="00152BE2" w:rsidRPr="00277495" w:rsidRDefault="00152BE2" w:rsidP="00152BE2">
      <w:pPr>
        <w:widowControl w:val="0"/>
        <w:ind w:firstLine="708"/>
        <w:jc w:val="both"/>
        <w:rPr>
          <w:rFonts w:asciiTheme="majorHAnsi" w:hAnsiTheme="majorHAnsi" w:cstheme="majorHAnsi"/>
          <w:iCs/>
          <w:color w:val="000000" w:themeColor="text1"/>
          <w:sz w:val="22"/>
          <w:szCs w:val="22"/>
        </w:rPr>
      </w:pPr>
      <w:r w:rsidRPr="00277495">
        <w:rPr>
          <w:rFonts w:asciiTheme="majorHAnsi" w:hAnsiTheme="majorHAnsi" w:cstheme="majorHAnsi"/>
          <w:iCs/>
          <w:color w:val="000000" w:themeColor="text1"/>
          <w:sz w:val="22"/>
          <w:szCs w:val="22"/>
        </w:rPr>
        <w:t>La demande doit être envoyée dans les cinq jours ouvrables après la date de l’examen et doit satisfaire à toutes les conditions du Règlement scolaire I-9.5 (</w:t>
      </w:r>
      <w:hyperlink r:id="rId43" w:tgtFrame="_blank" w:history="1">
        <w:r w:rsidRPr="00277495">
          <w:rPr>
            <w:rFonts w:asciiTheme="majorHAnsi" w:hAnsiTheme="majorHAnsi" w:cstheme="majorHAnsi"/>
            <w:iCs/>
            <w:color w:val="000000" w:themeColor="text1"/>
            <w:sz w:val="22"/>
            <w:szCs w:val="22"/>
          </w:rPr>
          <w:t>Règlement académique I-9 – Évaluation des apprentissages</w:t>
        </w:r>
      </w:hyperlink>
      <w:r w:rsidRPr="00277495">
        <w:rPr>
          <w:rFonts w:asciiTheme="majorHAnsi" w:hAnsiTheme="majorHAnsi" w:cstheme="majorHAnsi"/>
          <w:iCs/>
          <w:color w:val="000000" w:themeColor="text1"/>
          <w:sz w:val="22"/>
          <w:szCs w:val="22"/>
        </w:rPr>
        <w:t>). </w:t>
      </w:r>
    </w:p>
    <w:p w14:paraId="3E0BEED7" w14:textId="77777777" w:rsidR="00152BE2" w:rsidRPr="00277495" w:rsidRDefault="00152BE2" w:rsidP="00152BE2">
      <w:pPr>
        <w:widowControl w:val="0"/>
        <w:ind w:firstLine="708"/>
        <w:jc w:val="both"/>
        <w:rPr>
          <w:rFonts w:asciiTheme="majorHAnsi" w:hAnsiTheme="majorHAnsi" w:cstheme="majorHAnsi"/>
          <w:iCs/>
          <w:color w:val="000000" w:themeColor="text1"/>
          <w:sz w:val="22"/>
          <w:szCs w:val="22"/>
        </w:rPr>
      </w:pPr>
    </w:p>
    <w:p w14:paraId="6AD68AF0" w14:textId="77777777" w:rsidR="00152BE2" w:rsidRPr="00277495" w:rsidRDefault="00152BE2" w:rsidP="00152BE2">
      <w:pPr>
        <w:widowControl w:val="0"/>
        <w:ind w:firstLine="708"/>
        <w:jc w:val="both"/>
        <w:rPr>
          <w:rFonts w:asciiTheme="majorHAnsi" w:hAnsiTheme="majorHAnsi" w:cstheme="majorHAnsi"/>
          <w:iCs/>
          <w:color w:val="000000" w:themeColor="text1"/>
          <w:sz w:val="22"/>
          <w:szCs w:val="22"/>
        </w:rPr>
      </w:pPr>
      <w:r w:rsidRPr="00277495">
        <w:rPr>
          <w:rFonts w:asciiTheme="majorHAnsi" w:hAnsiTheme="majorHAnsi" w:cstheme="majorHAnsi"/>
          <w:iCs/>
          <w:color w:val="000000" w:themeColor="text1"/>
          <w:sz w:val="22"/>
          <w:szCs w:val="22"/>
        </w:rPr>
        <w:t>La Faculté se réserve le droit d’accepter ou de refuser la raison avancée s’il ne s’agit pas d’une raison médicale. Les raisons telles que les voyages, le travail et les erreurs commises dans la lecture de l’horaire des examens ne sont habituellement pas acceptées.</w:t>
      </w:r>
    </w:p>
    <w:p w14:paraId="439D1B6A" w14:textId="77777777" w:rsidR="00152BE2" w:rsidRPr="00277495" w:rsidRDefault="00152BE2" w:rsidP="00152BE2">
      <w:pPr>
        <w:widowControl w:val="0"/>
        <w:ind w:firstLine="708"/>
        <w:jc w:val="both"/>
        <w:rPr>
          <w:rFonts w:asciiTheme="majorHAnsi" w:hAnsiTheme="majorHAnsi" w:cstheme="majorHAnsi"/>
          <w:iCs/>
          <w:color w:val="000000" w:themeColor="text1"/>
          <w:sz w:val="22"/>
          <w:szCs w:val="22"/>
        </w:rPr>
      </w:pPr>
    </w:p>
    <w:p w14:paraId="7D317FA8" w14:textId="77777777" w:rsidR="00152BE2" w:rsidRPr="00B33790" w:rsidRDefault="00152BE2" w:rsidP="00152BE2">
      <w:pPr>
        <w:widowControl w:val="0"/>
        <w:ind w:firstLine="708"/>
        <w:jc w:val="both"/>
        <w:rPr>
          <w:rFonts w:asciiTheme="majorHAnsi" w:hAnsiTheme="majorHAnsi" w:cstheme="majorHAnsi"/>
          <w:i/>
          <w:color w:val="000000" w:themeColor="text1"/>
          <w:sz w:val="22"/>
          <w:szCs w:val="22"/>
        </w:rPr>
      </w:pPr>
      <w:r w:rsidRPr="00B33790">
        <w:rPr>
          <w:rFonts w:asciiTheme="majorHAnsi" w:hAnsiTheme="majorHAnsi" w:cstheme="majorHAnsi"/>
          <w:i/>
          <w:color w:val="000000" w:themeColor="text1"/>
          <w:sz w:val="22"/>
          <w:szCs w:val="22"/>
        </w:rPr>
        <w:t>Échec au cours – EIN (F) :</w:t>
      </w:r>
    </w:p>
    <w:p w14:paraId="6EFB3B2D" w14:textId="77777777" w:rsidR="00152BE2" w:rsidRPr="00277495" w:rsidRDefault="00152BE2" w:rsidP="00152BE2">
      <w:pPr>
        <w:widowControl w:val="0"/>
        <w:ind w:firstLine="708"/>
        <w:jc w:val="both"/>
        <w:rPr>
          <w:rFonts w:asciiTheme="majorHAnsi" w:hAnsiTheme="majorHAnsi" w:cstheme="majorHAnsi"/>
          <w:iCs/>
          <w:color w:val="000000" w:themeColor="text1"/>
          <w:sz w:val="22"/>
          <w:szCs w:val="22"/>
        </w:rPr>
      </w:pPr>
      <w:r w:rsidRPr="00277495">
        <w:rPr>
          <w:rFonts w:asciiTheme="majorHAnsi" w:hAnsiTheme="majorHAnsi" w:cstheme="majorHAnsi"/>
          <w:iCs/>
          <w:color w:val="000000" w:themeColor="text1"/>
          <w:sz w:val="22"/>
          <w:szCs w:val="22"/>
        </w:rPr>
        <w:t>En vertu de l’</w:t>
      </w:r>
      <w:hyperlink r:id="rId44" w:history="1">
        <w:r w:rsidRPr="00277495">
          <w:rPr>
            <w:rFonts w:asciiTheme="majorHAnsi" w:hAnsiTheme="majorHAnsi" w:cstheme="majorHAnsi"/>
            <w:iCs/>
            <w:color w:val="000000" w:themeColor="text1"/>
            <w:sz w:val="22"/>
            <w:szCs w:val="22"/>
          </w:rPr>
          <w:t>article 10.6</w:t>
        </w:r>
      </w:hyperlink>
      <w:r w:rsidRPr="00277495">
        <w:rPr>
          <w:rFonts w:asciiTheme="majorHAnsi" w:hAnsiTheme="majorHAnsi" w:cstheme="majorHAnsi"/>
          <w:iCs/>
          <w:color w:val="000000" w:themeColor="text1"/>
          <w:sz w:val="22"/>
          <w:szCs w:val="22"/>
        </w:rPr>
        <w:t>, l’étudiant est mis en échec lorsqu’il n’a pas accompli une ou des évaluations identifiées comme étant obligatoires dans le plan de cours approuvé par l’unité scolaire. Selon la politique établie par l’École, une ou des évaluations identifiées comme étant obligatoires concerne</w:t>
      </w:r>
      <w:r>
        <w:rPr>
          <w:rFonts w:asciiTheme="majorHAnsi" w:hAnsiTheme="majorHAnsi" w:cstheme="majorHAnsi"/>
          <w:iCs/>
          <w:color w:val="000000" w:themeColor="text1"/>
          <w:sz w:val="22"/>
          <w:szCs w:val="22"/>
        </w:rPr>
        <w:t>nt</w:t>
      </w:r>
      <w:r w:rsidRPr="00277495">
        <w:rPr>
          <w:rFonts w:asciiTheme="majorHAnsi" w:hAnsiTheme="majorHAnsi" w:cstheme="majorHAnsi"/>
          <w:iCs/>
          <w:color w:val="000000" w:themeColor="text1"/>
          <w:sz w:val="22"/>
          <w:szCs w:val="22"/>
        </w:rPr>
        <w:t xml:space="preserve"> soit : un ou plusieurs examens (mi-session, final) ou tout autre travail (quiz, tests, exposés, travaux de recherche, etc.) valant 15% ou plus de la note finale. </w:t>
      </w:r>
    </w:p>
    <w:p w14:paraId="371A23F6" w14:textId="77777777" w:rsidR="00152BE2" w:rsidRPr="00277495" w:rsidRDefault="00152BE2" w:rsidP="00152BE2">
      <w:pPr>
        <w:widowControl w:val="0"/>
        <w:ind w:firstLine="708"/>
        <w:jc w:val="both"/>
        <w:rPr>
          <w:rFonts w:asciiTheme="majorHAnsi" w:hAnsiTheme="majorHAnsi" w:cstheme="majorHAnsi"/>
          <w:iCs/>
          <w:color w:val="000000" w:themeColor="text1"/>
          <w:sz w:val="22"/>
          <w:szCs w:val="22"/>
        </w:rPr>
      </w:pPr>
    </w:p>
    <w:p w14:paraId="00E25C87" w14:textId="77777777" w:rsidR="00152BE2" w:rsidRDefault="00152BE2" w:rsidP="00152BE2">
      <w:pPr>
        <w:widowControl w:val="0"/>
        <w:ind w:firstLine="708"/>
        <w:jc w:val="both"/>
        <w:rPr>
          <w:rFonts w:asciiTheme="majorHAnsi" w:hAnsiTheme="majorHAnsi" w:cstheme="majorHAnsi"/>
          <w:iCs/>
          <w:color w:val="000000" w:themeColor="text1"/>
          <w:sz w:val="22"/>
          <w:szCs w:val="22"/>
        </w:rPr>
      </w:pPr>
      <w:r w:rsidRPr="00277495">
        <w:rPr>
          <w:rFonts w:asciiTheme="majorHAnsi" w:hAnsiTheme="majorHAnsi" w:cstheme="majorHAnsi"/>
          <w:iCs/>
          <w:color w:val="000000" w:themeColor="text1"/>
          <w:sz w:val="22"/>
          <w:szCs w:val="22"/>
        </w:rPr>
        <w:t>A noter qu’une demande de différé refusée peut donc mener à un échec.</w:t>
      </w:r>
    </w:p>
    <w:p w14:paraId="07045773" w14:textId="77777777" w:rsidR="00152BE2" w:rsidRDefault="00152BE2" w:rsidP="00152BE2">
      <w:pPr>
        <w:widowControl w:val="0"/>
        <w:autoSpaceDE w:val="0"/>
        <w:autoSpaceDN w:val="0"/>
        <w:adjustRightInd w:val="0"/>
        <w:ind w:left="1416"/>
        <w:rPr>
          <w:rFonts w:asciiTheme="majorHAnsi" w:hAnsiTheme="majorHAnsi" w:cstheme="majorHAnsi"/>
          <w:color w:val="000000" w:themeColor="text1"/>
          <w:szCs w:val="20"/>
          <w:lang w:eastAsia="ja-JP"/>
        </w:rPr>
      </w:pPr>
    </w:p>
    <w:p w14:paraId="4C9B974B" w14:textId="77777777" w:rsidR="00152BE2" w:rsidRPr="00134AE1" w:rsidRDefault="00152BE2" w:rsidP="00152BE2">
      <w:pPr>
        <w:widowControl w:val="0"/>
        <w:autoSpaceDE w:val="0"/>
        <w:autoSpaceDN w:val="0"/>
        <w:adjustRightInd w:val="0"/>
        <w:ind w:left="1416"/>
        <w:rPr>
          <w:rFonts w:asciiTheme="majorHAnsi" w:hAnsiTheme="majorHAnsi" w:cstheme="majorHAnsi"/>
          <w:color w:val="000000" w:themeColor="text1"/>
          <w:szCs w:val="20"/>
          <w:lang w:eastAsia="ja-JP"/>
        </w:rPr>
      </w:pPr>
    </w:p>
    <w:p w14:paraId="0807E64A" w14:textId="77777777" w:rsidR="00152BE2" w:rsidRPr="005403E5" w:rsidRDefault="00152BE2" w:rsidP="00152BE2">
      <w:pPr>
        <w:widowControl w:val="0"/>
        <w:autoSpaceDE w:val="0"/>
        <w:autoSpaceDN w:val="0"/>
        <w:adjustRightInd w:val="0"/>
        <w:spacing w:after="240"/>
        <w:ind w:left="2124"/>
        <w:rPr>
          <w:rFonts w:asciiTheme="majorHAnsi" w:hAnsiTheme="majorHAnsi" w:cstheme="majorHAnsi"/>
          <w:color w:val="000000" w:themeColor="text1"/>
          <w:sz w:val="16"/>
          <w:szCs w:val="16"/>
          <w:lang w:eastAsia="ja-JP"/>
        </w:rPr>
      </w:pPr>
    </w:p>
    <w:p w14:paraId="321A4BFF" w14:textId="77777777" w:rsidR="00152BE2" w:rsidRPr="00FB1D3F" w:rsidRDefault="00152BE2" w:rsidP="00152BE2">
      <w:pPr>
        <w:widowControl w:val="0"/>
        <w:autoSpaceDE w:val="0"/>
        <w:autoSpaceDN w:val="0"/>
        <w:adjustRightInd w:val="0"/>
        <w:rPr>
          <w:rFonts w:asciiTheme="majorHAnsi" w:hAnsiTheme="majorHAnsi" w:cstheme="majorHAnsi"/>
          <w:b/>
          <w:bCs/>
          <w:color w:val="000000" w:themeColor="text1"/>
          <w:szCs w:val="20"/>
          <w:lang w:eastAsia="ja-JP"/>
        </w:rPr>
      </w:pPr>
    </w:p>
    <w:p w14:paraId="35E2486F" w14:textId="77777777" w:rsidR="00152BE2" w:rsidRPr="005403E5" w:rsidRDefault="00152BE2" w:rsidP="00152BE2">
      <w:pPr>
        <w:rPr>
          <w:rFonts w:asciiTheme="majorHAnsi" w:eastAsia="Calibri" w:hAnsiTheme="majorHAnsi" w:cstheme="majorHAnsi"/>
          <w:b/>
          <w:bCs/>
          <w:iCs/>
          <w:color w:val="000000" w:themeColor="text1"/>
          <w:sz w:val="28"/>
          <w:szCs w:val="28"/>
          <w:lang w:eastAsia="en-CA"/>
        </w:rPr>
      </w:pPr>
      <w:r>
        <w:rPr>
          <w:rFonts w:asciiTheme="majorHAnsi" w:hAnsiTheme="majorHAnsi" w:cstheme="majorHAnsi"/>
          <w:b/>
          <w:bCs/>
          <w:iCs/>
          <w:color w:val="000000" w:themeColor="text1"/>
          <w:sz w:val="28"/>
          <w:szCs w:val="28"/>
        </w:rPr>
        <w:br w:type="page"/>
      </w:r>
    </w:p>
    <w:p w14:paraId="45019926" w14:textId="77777777" w:rsidR="00152BE2" w:rsidRPr="00E518CE" w:rsidRDefault="00152BE2" w:rsidP="00152BE2">
      <w:pPr>
        <w:pStyle w:val="Default"/>
        <w:pBdr>
          <w:bottom w:val="single" w:sz="4" w:space="1" w:color="auto"/>
        </w:pBdr>
        <w:rPr>
          <w:rFonts w:asciiTheme="majorHAnsi" w:hAnsiTheme="majorHAnsi" w:cstheme="majorHAnsi"/>
          <w:b/>
          <w:bCs/>
          <w:iCs/>
          <w:color w:val="000000" w:themeColor="text1"/>
          <w:sz w:val="28"/>
          <w:szCs w:val="28"/>
          <w:lang w:val="fr-FR"/>
        </w:rPr>
      </w:pPr>
      <w:r w:rsidRPr="00E518CE">
        <w:rPr>
          <w:rFonts w:asciiTheme="majorHAnsi" w:hAnsiTheme="majorHAnsi" w:cstheme="majorHAnsi"/>
          <w:b/>
          <w:bCs/>
          <w:iCs/>
          <w:color w:val="000000" w:themeColor="text1"/>
          <w:sz w:val="28"/>
          <w:szCs w:val="28"/>
          <w:lang w:val="fr-FR"/>
        </w:rPr>
        <w:lastRenderedPageBreak/>
        <w:t>POLITIQUE CONCERNANT LA PRÉSENCE EN CLASSE, LES RETARDS DANS LA REMISE DES TRAVAUX ET LA QUALITÉ DE LA LANGUE</w:t>
      </w:r>
    </w:p>
    <w:p w14:paraId="695D23F0" w14:textId="77777777" w:rsidR="00152BE2" w:rsidRPr="00E518CE" w:rsidRDefault="00152BE2" w:rsidP="00152BE2">
      <w:pPr>
        <w:pStyle w:val="Default"/>
        <w:pBdr>
          <w:bottom w:val="single" w:sz="4" w:space="1" w:color="auto"/>
        </w:pBdr>
        <w:rPr>
          <w:rFonts w:asciiTheme="majorHAnsi" w:hAnsiTheme="majorHAnsi" w:cstheme="majorHAnsi"/>
          <w:b/>
          <w:bCs/>
          <w:iCs/>
          <w:color w:val="000000" w:themeColor="text1"/>
          <w:sz w:val="28"/>
          <w:szCs w:val="28"/>
          <w:lang w:val="fr-FR"/>
        </w:rPr>
      </w:pPr>
    </w:p>
    <w:tbl>
      <w:tblPr>
        <w:tblW w:w="0" w:type="auto"/>
        <w:tblCellMar>
          <w:left w:w="0" w:type="dxa"/>
          <w:right w:w="0" w:type="dxa"/>
        </w:tblCellMar>
        <w:tblLook w:val="04A0" w:firstRow="1" w:lastRow="0" w:firstColumn="1" w:lastColumn="0" w:noHBand="0" w:noVBand="1"/>
      </w:tblPr>
      <w:tblGrid>
        <w:gridCol w:w="8630"/>
      </w:tblGrid>
      <w:tr w:rsidR="00152BE2" w:rsidRPr="00E518CE" w14:paraId="741B7113" w14:textId="77777777" w:rsidTr="0091752C">
        <w:tc>
          <w:tcPr>
            <w:tcW w:w="863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538A5ED" w14:textId="77777777" w:rsidR="00152BE2" w:rsidRPr="00E518CE" w:rsidRDefault="00152BE2" w:rsidP="0091752C">
            <w:pPr>
              <w:jc w:val="both"/>
              <w:rPr>
                <w:rFonts w:asciiTheme="majorHAnsi" w:hAnsiTheme="majorHAnsi" w:cstheme="majorHAnsi"/>
                <w:color w:val="000000" w:themeColor="text1"/>
              </w:rPr>
            </w:pPr>
            <w:r w:rsidRPr="00E518CE">
              <w:rPr>
                <w:rFonts w:asciiTheme="majorHAnsi" w:hAnsiTheme="majorHAnsi" w:cstheme="majorHAnsi"/>
                <w:color w:val="000000" w:themeColor="text1"/>
                <w:sz w:val="22"/>
                <w:szCs w:val="22"/>
              </w:rPr>
              <w:t> </w:t>
            </w:r>
          </w:p>
          <w:p w14:paraId="5942329D" w14:textId="77777777" w:rsidR="00152BE2" w:rsidRPr="00E518CE" w:rsidRDefault="00152BE2" w:rsidP="0091752C">
            <w:pPr>
              <w:jc w:val="both"/>
              <w:rPr>
                <w:rFonts w:asciiTheme="majorHAnsi" w:hAnsiTheme="majorHAnsi" w:cstheme="majorHAnsi"/>
                <w:color w:val="000000" w:themeColor="text1"/>
              </w:rPr>
            </w:pPr>
            <w:r w:rsidRPr="00E518CE">
              <w:rPr>
                <w:rFonts w:asciiTheme="majorHAnsi" w:hAnsiTheme="majorHAnsi" w:cstheme="majorHAnsi"/>
                <w:color w:val="000000" w:themeColor="text1"/>
                <w:sz w:val="22"/>
                <w:szCs w:val="22"/>
                <w:lang w:val="fr-CA"/>
              </w:rPr>
              <w:t>La présence en classe est nécessaire pour bien réussir le cours.</w:t>
            </w:r>
          </w:p>
          <w:p w14:paraId="5B9C8FBE" w14:textId="77777777" w:rsidR="00152BE2" w:rsidRPr="00E518CE" w:rsidRDefault="00152BE2" w:rsidP="0091752C">
            <w:pPr>
              <w:pStyle w:val="Paragraphedeliste"/>
              <w:jc w:val="both"/>
              <w:rPr>
                <w:rFonts w:asciiTheme="majorHAnsi" w:hAnsiTheme="majorHAnsi" w:cstheme="majorHAnsi"/>
                <w:color w:val="000000" w:themeColor="text1"/>
                <w:sz w:val="20"/>
                <w:szCs w:val="20"/>
              </w:rPr>
            </w:pPr>
            <w:r w:rsidRPr="00E518CE">
              <w:rPr>
                <w:rFonts w:asciiTheme="majorHAnsi" w:hAnsiTheme="majorHAnsi" w:cstheme="majorHAnsi"/>
                <w:color w:val="000000" w:themeColor="text1"/>
                <w:sz w:val="22"/>
                <w:szCs w:val="22"/>
                <w:lang w:val="fr-CA"/>
              </w:rPr>
              <w:t>Vous serez jugés sur la qualité de la langue, alors prenez les moyens nécessaires pour éviter les fautes d’orthographes, de syntaxe, de ponctuation, d’impropriété des termes, etc. Vous pouvez être pénalisés entre 5 % et 15 % selon les indications du professeur.</w:t>
            </w:r>
          </w:p>
          <w:p w14:paraId="20435CA5" w14:textId="77777777" w:rsidR="00152BE2" w:rsidRPr="00E518CE" w:rsidRDefault="00152BE2" w:rsidP="0091752C">
            <w:pPr>
              <w:jc w:val="both"/>
              <w:rPr>
                <w:rFonts w:asciiTheme="majorHAnsi" w:hAnsiTheme="majorHAnsi" w:cstheme="majorHAnsi"/>
                <w:color w:val="000000" w:themeColor="text1"/>
              </w:rPr>
            </w:pPr>
            <w:r w:rsidRPr="00E518CE">
              <w:rPr>
                <w:rFonts w:asciiTheme="majorHAnsi" w:hAnsiTheme="majorHAnsi" w:cstheme="majorHAnsi"/>
                <w:color w:val="000000" w:themeColor="text1"/>
                <w:sz w:val="22"/>
                <w:szCs w:val="22"/>
                <w:lang w:val="fr-CA"/>
              </w:rPr>
              <w:t> </w:t>
            </w:r>
          </w:p>
          <w:p w14:paraId="5345D9A4" w14:textId="77777777" w:rsidR="00152BE2" w:rsidRPr="00E518CE" w:rsidRDefault="00152BE2" w:rsidP="0091752C">
            <w:pPr>
              <w:jc w:val="both"/>
              <w:rPr>
                <w:rFonts w:asciiTheme="majorHAnsi" w:hAnsiTheme="majorHAnsi" w:cstheme="majorHAnsi"/>
                <w:color w:val="000000" w:themeColor="text1"/>
              </w:rPr>
            </w:pPr>
            <w:r w:rsidRPr="00E518CE">
              <w:rPr>
                <w:rFonts w:asciiTheme="majorHAnsi" w:hAnsiTheme="majorHAnsi" w:cstheme="majorHAnsi"/>
                <w:color w:val="000000" w:themeColor="text1"/>
                <w:sz w:val="22"/>
                <w:szCs w:val="22"/>
                <w:lang w:val="fr-CA"/>
              </w:rPr>
              <w:t>Aucun retard dans la remise des travaux ne sera toléré, à moins de maladie ou autre raison sérieuse acceptée par le professeur.</w:t>
            </w:r>
            <w:r w:rsidRPr="00E518CE">
              <w:rPr>
                <w:rStyle w:val="apple-converted-space"/>
                <w:rFonts w:asciiTheme="majorHAnsi" w:hAnsiTheme="majorHAnsi" w:cstheme="majorHAnsi"/>
                <w:color w:val="000000" w:themeColor="text1"/>
                <w:sz w:val="22"/>
                <w:szCs w:val="22"/>
                <w:lang w:val="fr-CA"/>
              </w:rPr>
              <w:t> </w:t>
            </w:r>
            <w:r w:rsidRPr="00E518CE">
              <w:rPr>
                <w:rFonts w:asciiTheme="majorHAnsi" w:hAnsiTheme="majorHAnsi" w:cstheme="majorHAnsi"/>
                <w:i/>
                <w:iCs/>
                <w:color w:val="000000" w:themeColor="text1"/>
                <w:sz w:val="22"/>
                <w:szCs w:val="22"/>
                <w:lang w:val="fr-CA"/>
              </w:rPr>
              <w:t>Les retards non autorisés seront pénalisés.</w:t>
            </w:r>
            <w:r w:rsidRPr="00E518CE">
              <w:rPr>
                <w:rStyle w:val="apple-converted-space"/>
                <w:rFonts w:asciiTheme="majorHAnsi" w:hAnsiTheme="majorHAnsi" w:cstheme="majorHAnsi"/>
                <w:color w:val="000000" w:themeColor="text1"/>
                <w:sz w:val="22"/>
                <w:szCs w:val="22"/>
                <w:lang w:val="fr-CA"/>
              </w:rPr>
              <w:t> </w:t>
            </w:r>
            <w:r w:rsidRPr="00E518CE">
              <w:rPr>
                <w:rFonts w:asciiTheme="majorHAnsi" w:hAnsiTheme="majorHAnsi" w:cstheme="majorHAnsi"/>
                <w:color w:val="000000" w:themeColor="text1"/>
                <w:sz w:val="22"/>
                <w:szCs w:val="22"/>
                <w:lang w:val="fr-CA"/>
              </w:rPr>
              <w:t>Le règlement universitaire prévoit que l'absence à un examen ou à un test ou la remise tardive des travaux pour cause de maladie doit être justifiée au professeur par la présentation d'un certificat médical, sinon la personne sera pénalisée. La Faculté se réserve le droit d’accepter ou de refuser la raison avancée s’il ne s’agit pas d’une raison médicale. Les raisons telles que les voyages, le travail et les erreurs commises dans la lecture de l’horaire des examens ne sont habituellement pas acceptées.</w:t>
            </w:r>
            <w:r w:rsidRPr="00E518CE">
              <w:rPr>
                <w:rStyle w:val="apple-converted-space"/>
                <w:rFonts w:asciiTheme="majorHAnsi" w:hAnsiTheme="majorHAnsi" w:cstheme="majorHAnsi"/>
                <w:color w:val="000000" w:themeColor="text1"/>
                <w:sz w:val="22"/>
                <w:szCs w:val="22"/>
                <w:lang w:val="fr-CA"/>
              </w:rPr>
              <w:t> </w:t>
            </w:r>
          </w:p>
          <w:p w14:paraId="39BB4F28" w14:textId="77777777" w:rsidR="00152BE2" w:rsidRPr="00E518CE" w:rsidRDefault="00152BE2" w:rsidP="0091752C">
            <w:pPr>
              <w:jc w:val="both"/>
              <w:rPr>
                <w:rFonts w:asciiTheme="majorHAnsi" w:hAnsiTheme="majorHAnsi" w:cstheme="majorHAnsi"/>
                <w:color w:val="000000" w:themeColor="text1"/>
              </w:rPr>
            </w:pPr>
            <w:r w:rsidRPr="00E518CE">
              <w:rPr>
                <w:rFonts w:asciiTheme="majorHAnsi" w:hAnsiTheme="majorHAnsi" w:cstheme="majorHAnsi"/>
                <w:color w:val="000000" w:themeColor="text1"/>
                <w:sz w:val="22"/>
                <w:szCs w:val="22"/>
                <w:lang w:val="fr-CA"/>
              </w:rPr>
              <w:t> </w:t>
            </w:r>
          </w:p>
          <w:p w14:paraId="61D87E8E" w14:textId="77777777" w:rsidR="00152BE2" w:rsidRPr="00A63C35" w:rsidRDefault="00152BE2" w:rsidP="0091752C">
            <w:pPr>
              <w:rPr>
                <w:rFonts w:asciiTheme="majorHAnsi" w:hAnsiTheme="majorHAnsi" w:cstheme="majorHAnsi"/>
                <w:color w:val="000000" w:themeColor="text1"/>
              </w:rPr>
            </w:pPr>
            <w:r w:rsidRPr="00E518CE">
              <w:rPr>
                <w:rFonts w:asciiTheme="majorHAnsi" w:hAnsiTheme="majorHAnsi" w:cstheme="majorHAnsi"/>
                <w:color w:val="000000" w:themeColor="text1"/>
                <w:sz w:val="22"/>
                <w:szCs w:val="22"/>
                <w:lang w:val="fr-CA"/>
              </w:rPr>
              <w:t xml:space="preserve">Les </w:t>
            </w:r>
            <w:proofErr w:type="spellStart"/>
            <w:r w:rsidRPr="00E518CE">
              <w:rPr>
                <w:rFonts w:asciiTheme="majorHAnsi" w:hAnsiTheme="majorHAnsi" w:cstheme="majorHAnsi"/>
                <w:color w:val="000000" w:themeColor="text1"/>
                <w:sz w:val="22"/>
                <w:szCs w:val="22"/>
                <w:lang w:val="fr-CA"/>
              </w:rPr>
              <w:t>étudiantEs</w:t>
            </w:r>
            <w:proofErr w:type="spellEnd"/>
            <w:r w:rsidRPr="00E518CE">
              <w:rPr>
                <w:rFonts w:asciiTheme="majorHAnsi" w:hAnsiTheme="majorHAnsi" w:cstheme="majorHAnsi"/>
                <w:color w:val="000000" w:themeColor="text1"/>
                <w:sz w:val="22"/>
                <w:szCs w:val="22"/>
                <w:lang w:val="fr-CA"/>
              </w:rPr>
              <w:t xml:space="preserve"> </w:t>
            </w:r>
            <w:proofErr w:type="spellStart"/>
            <w:r w:rsidRPr="00E518CE">
              <w:rPr>
                <w:rFonts w:asciiTheme="majorHAnsi" w:hAnsiTheme="majorHAnsi" w:cstheme="majorHAnsi"/>
                <w:color w:val="000000" w:themeColor="text1"/>
                <w:sz w:val="22"/>
                <w:szCs w:val="22"/>
                <w:lang w:val="fr-CA"/>
              </w:rPr>
              <w:t>excuséEs</w:t>
            </w:r>
            <w:proofErr w:type="spellEnd"/>
            <w:r w:rsidRPr="00E518CE">
              <w:rPr>
                <w:rFonts w:asciiTheme="majorHAnsi" w:hAnsiTheme="majorHAnsi" w:cstheme="majorHAnsi"/>
                <w:color w:val="000000" w:themeColor="text1"/>
                <w:sz w:val="22"/>
                <w:szCs w:val="22"/>
                <w:lang w:val="fr-CA"/>
              </w:rPr>
              <w:t xml:space="preserve"> d’un examen doivent écrire un examen différé, sauf dans le cas d’un changement de pondération offert par le professeur.</w:t>
            </w:r>
            <w:r w:rsidRPr="00E518CE">
              <w:rPr>
                <w:rStyle w:val="apple-converted-space"/>
                <w:rFonts w:asciiTheme="majorHAnsi" w:hAnsiTheme="majorHAnsi" w:cstheme="majorHAnsi"/>
                <w:color w:val="000000" w:themeColor="text1"/>
                <w:sz w:val="22"/>
                <w:szCs w:val="22"/>
                <w:lang w:val="fr-CA"/>
              </w:rPr>
              <w:t> </w:t>
            </w:r>
            <w:r w:rsidRPr="00E518CE">
              <w:rPr>
                <w:rFonts w:asciiTheme="majorHAnsi" w:hAnsiTheme="majorHAnsi" w:cstheme="majorHAnsi"/>
                <w:color w:val="000000" w:themeColor="text1"/>
                <w:sz w:val="22"/>
                <w:szCs w:val="22"/>
                <w:lang w:val="fr-CA"/>
              </w:rPr>
              <w:t xml:space="preserve">Le professeur peut refuser d’offrir un examen différé et, au lieu, offrir un changement dans la pondération des travaux qui restent dans le cours, pourvu que (i) ce changement de pondération est expliqué dans le syllabus et </w:t>
            </w:r>
            <w:r w:rsidRPr="00A63C35">
              <w:rPr>
                <w:rFonts w:asciiTheme="majorHAnsi" w:hAnsiTheme="majorHAnsi" w:cstheme="majorHAnsi"/>
                <w:color w:val="000000" w:themeColor="text1"/>
                <w:sz w:val="22"/>
                <w:szCs w:val="22"/>
                <w:lang w:val="fr-CA"/>
              </w:rPr>
              <w:t>(ii) il satisfait à la règle du 25 pourcents (règlement scolaire 9.0) et à la règle de l’examen final.</w:t>
            </w:r>
          </w:p>
          <w:p w14:paraId="497C034C" w14:textId="77777777" w:rsidR="00152BE2" w:rsidRPr="00A63C35" w:rsidRDefault="00152BE2" w:rsidP="0091752C">
            <w:pPr>
              <w:jc w:val="both"/>
              <w:rPr>
                <w:rFonts w:asciiTheme="majorHAnsi" w:hAnsiTheme="majorHAnsi" w:cstheme="majorHAnsi"/>
                <w:color w:val="000000" w:themeColor="text1"/>
              </w:rPr>
            </w:pPr>
            <w:r w:rsidRPr="00A63C35">
              <w:rPr>
                <w:rFonts w:asciiTheme="majorHAnsi" w:hAnsiTheme="majorHAnsi" w:cstheme="majorHAnsi"/>
                <w:color w:val="000000" w:themeColor="text1"/>
                <w:sz w:val="22"/>
                <w:szCs w:val="22"/>
                <w:lang w:val="fr-CA"/>
              </w:rPr>
              <w:t> </w:t>
            </w:r>
          </w:p>
          <w:p w14:paraId="35976229" w14:textId="77777777" w:rsidR="00152BE2" w:rsidRPr="00E518CE" w:rsidRDefault="00152BE2" w:rsidP="0091752C">
            <w:pPr>
              <w:rPr>
                <w:rFonts w:asciiTheme="majorHAnsi" w:hAnsiTheme="majorHAnsi" w:cstheme="majorHAnsi"/>
                <w:color w:val="000000" w:themeColor="text1"/>
              </w:rPr>
            </w:pPr>
            <w:proofErr w:type="spellStart"/>
            <w:r w:rsidRPr="00A63C35">
              <w:rPr>
                <w:rFonts w:asciiTheme="majorHAnsi" w:hAnsiTheme="majorHAnsi" w:cstheme="majorHAnsi"/>
                <w:color w:val="000000" w:themeColor="text1"/>
                <w:sz w:val="22"/>
                <w:szCs w:val="22"/>
                <w:shd w:val="clear" w:color="auto" w:fill="FFFF00"/>
                <w:lang w:val="fr-CA"/>
              </w:rPr>
              <w:t>L’étudiantE</w:t>
            </w:r>
            <w:proofErr w:type="spellEnd"/>
            <w:r w:rsidRPr="00A63C35">
              <w:rPr>
                <w:rFonts w:asciiTheme="majorHAnsi" w:hAnsiTheme="majorHAnsi" w:cstheme="majorHAnsi"/>
                <w:color w:val="000000" w:themeColor="text1"/>
                <w:sz w:val="22"/>
                <w:szCs w:val="22"/>
                <w:shd w:val="clear" w:color="auto" w:fill="FFFF00"/>
                <w:lang w:val="fr-CA"/>
              </w:rPr>
              <w:t xml:space="preserve"> doit compléter le formulaire de demande DFR pour tout examen, y compris les examens de mi-session. Le formulaire se trouve en ligne à l’adresse suivante :</w:t>
            </w:r>
            <w:hyperlink r:id="rId45" w:history="1">
              <w:r w:rsidRPr="00A63C35">
                <w:rPr>
                  <w:rStyle w:val="Hyperlien"/>
                  <w:rFonts w:asciiTheme="majorHAnsi" w:hAnsiTheme="majorHAnsi" w:cstheme="majorHAnsi"/>
                  <w:color w:val="000000" w:themeColor="text1"/>
                  <w:sz w:val="22"/>
                  <w:szCs w:val="22"/>
                  <w:shd w:val="clear" w:color="auto" w:fill="FFFF00"/>
                  <w:lang w:val="fr-CA"/>
                </w:rPr>
                <w:t>https://sciencessociales.uottawa.ca/etudiants/premier-cycle-formulaires</w:t>
              </w:r>
            </w:hyperlink>
            <w:r w:rsidRPr="00A63C35">
              <w:rPr>
                <w:rStyle w:val="apple-converted-space"/>
                <w:rFonts w:asciiTheme="majorHAnsi" w:hAnsiTheme="majorHAnsi" w:cstheme="majorHAnsi"/>
                <w:color w:val="000000" w:themeColor="text1"/>
                <w:sz w:val="22"/>
                <w:szCs w:val="22"/>
                <w:lang w:val="fr-CA"/>
              </w:rPr>
              <w:t> </w:t>
            </w:r>
            <w:r w:rsidRPr="00A63C35">
              <w:rPr>
                <w:rFonts w:asciiTheme="majorHAnsi" w:hAnsiTheme="majorHAnsi" w:cstheme="majorHAnsi"/>
                <w:color w:val="000000" w:themeColor="text1"/>
                <w:sz w:val="22"/>
                <w:szCs w:val="22"/>
                <w:lang w:val="fr-CA"/>
              </w:rPr>
              <w:t xml:space="preserve">. Une </w:t>
            </w:r>
            <w:r w:rsidRPr="00E518CE">
              <w:rPr>
                <w:rFonts w:asciiTheme="majorHAnsi" w:hAnsiTheme="majorHAnsi" w:cstheme="majorHAnsi"/>
                <w:color w:val="000000" w:themeColor="text1"/>
                <w:sz w:val="22"/>
                <w:szCs w:val="22"/>
                <w:lang w:val="fr-CA"/>
              </w:rPr>
              <w:t>fois le formulaire complété et les pièces jointes ajoutés (ex</w:t>
            </w:r>
            <w:r>
              <w:rPr>
                <w:rFonts w:asciiTheme="majorHAnsi" w:hAnsiTheme="majorHAnsi" w:cstheme="majorHAnsi"/>
                <w:color w:val="000000" w:themeColor="text1"/>
                <w:sz w:val="22"/>
                <w:szCs w:val="22"/>
                <w:lang w:val="fr-CA"/>
              </w:rPr>
              <w:t>.</w:t>
            </w:r>
            <w:r w:rsidRPr="00E518CE">
              <w:rPr>
                <w:rFonts w:asciiTheme="majorHAnsi" w:hAnsiTheme="majorHAnsi" w:cstheme="majorHAnsi"/>
                <w:color w:val="000000" w:themeColor="text1"/>
                <w:sz w:val="22"/>
                <w:szCs w:val="22"/>
                <w:lang w:val="fr-CA"/>
              </w:rPr>
              <w:t> : certificat médical), il sera envoyé automatiquement à l’unité qui offre le cours.</w:t>
            </w:r>
            <w:r w:rsidRPr="00E518CE">
              <w:rPr>
                <w:rStyle w:val="apple-converted-space"/>
                <w:rFonts w:asciiTheme="majorHAnsi" w:hAnsiTheme="majorHAnsi" w:cstheme="majorHAnsi"/>
                <w:color w:val="000000" w:themeColor="text1"/>
                <w:sz w:val="22"/>
                <w:szCs w:val="22"/>
                <w:lang w:val="fr-CA"/>
              </w:rPr>
              <w:t> </w:t>
            </w:r>
            <w:r w:rsidRPr="00E518CE">
              <w:rPr>
                <w:rFonts w:asciiTheme="majorHAnsi" w:hAnsiTheme="majorHAnsi" w:cstheme="majorHAnsi"/>
                <w:color w:val="000000" w:themeColor="text1"/>
                <w:sz w:val="22"/>
                <w:szCs w:val="22"/>
                <w:lang w:val="fr-CA"/>
              </w:rPr>
              <w:t>La demande doit être envoyée dans les cinq jours ouvrables après la date de l’examen et doit satisfaire à toutes les conditions du Règlement scolaire I9.5 (</w:t>
            </w:r>
            <w:hyperlink r:id="rId46" w:history="1">
              <w:r w:rsidRPr="00E518CE">
                <w:rPr>
                  <w:rStyle w:val="Hyperlien"/>
                  <w:rFonts w:asciiTheme="majorHAnsi" w:hAnsiTheme="majorHAnsi" w:cstheme="majorHAnsi"/>
                  <w:color w:val="000000" w:themeColor="text1"/>
                  <w:sz w:val="22"/>
                  <w:szCs w:val="22"/>
                  <w:lang w:val="fr-CA"/>
                </w:rPr>
                <w:t>https://www.uottawa.ca/administration-et-gouvernance/reglement-scolaire-9-evaluation-des-apprentissages</w:t>
              </w:r>
            </w:hyperlink>
            <w:r w:rsidRPr="00E518CE">
              <w:rPr>
                <w:rFonts w:asciiTheme="majorHAnsi" w:hAnsiTheme="majorHAnsi" w:cstheme="majorHAnsi"/>
                <w:color w:val="000000" w:themeColor="text1"/>
                <w:sz w:val="22"/>
                <w:szCs w:val="22"/>
                <w:lang w:val="fr-CA"/>
              </w:rPr>
              <w:t>).</w:t>
            </w:r>
          </w:p>
          <w:p w14:paraId="0B9D99C9" w14:textId="77777777" w:rsidR="00152BE2" w:rsidRPr="00E518CE" w:rsidRDefault="00152BE2" w:rsidP="0091752C">
            <w:pPr>
              <w:jc w:val="both"/>
              <w:rPr>
                <w:rFonts w:asciiTheme="majorHAnsi" w:hAnsiTheme="majorHAnsi" w:cstheme="majorHAnsi"/>
                <w:color w:val="000000" w:themeColor="text1"/>
              </w:rPr>
            </w:pPr>
            <w:r w:rsidRPr="00E518CE">
              <w:rPr>
                <w:rFonts w:asciiTheme="majorHAnsi" w:hAnsiTheme="majorHAnsi" w:cstheme="majorHAnsi"/>
                <w:color w:val="000000" w:themeColor="text1"/>
                <w:sz w:val="22"/>
                <w:szCs w:val="22"/>
                <w:lang w:val="fr-CA"/>
              </w:rPr>
              <w:t> </w:t>
            </w:r>
          </w:p>
          <w:p w14:paraId="38217429" w14:textId="77777777" w:rsidR="00152BE2" w:rsidRPr="00E518CE" w:rsidRDefault="00152BE2" w:rsidP="0091752C">
            <w:pPr>
              <w:jc w:val="both"/>
              <w:rPr>
                <w:rFonts w:asciiTheme="majorHAnsi" w:hAnsiTheme="majorHAnsi" w:cstheme="majorHAnsi"/>
                <w:color w:val="000000" w:themeColor="text1"/>
              </w:rPr>
            </w:pPr>
            <w:r w:rsidRPr="00E518CE">
              <w:rPr>
                <w:rFonts w:asciiTheme="majorHAnsi" w:hAnsiTheme="majorHAnsi" w:cstheme="majorHAnsi"/>
                <w:color w:val="000000" w:themeColor="text1"/>
                <w:sz w:val="22"/>
                <w:szCs w:val="22"/>
                <w:lang w:val="fr-CA"/>
              </w:rPr>
              <w:t>Chaque jour calendrier de retard entraîne une pénalité de 5%. Ceci vaut également pour les travaux qui seraient envoyés par courriel et, dans ce cas-ci, l’heure de réception du courriel par le destinataire est garante de l’heure de remise.</w:t>
            </w:r>
          </w:p>
          <w:p w14:paraId="76720EF3" w14:textId="77777777" w:rsidR="00152BE2" w:rsidRPr="00E518CE" w:rsidRDefault="00152BE2" w:rsidP="0091752C">
            <w:pPr>
              <w:jc w:val="both"/>
              <w:rPr>
                <w:rFonts w:asciiTheme="majorHAnsi" w:hAnsiTheme="majorHAnsi" w:cstheme="majorHAnsi"/>
                <w:color w:val="000000" w:themeColor="text1"/>
              </w:rPr>
            </w:pPr>
            <w:r w:rsidRPr="00E518CE">
              <w:rPr>
                <w:rFonts w:asciiTheme="majorHAnsi" w:hAnsiTheme="majorHAnsi" w:cstheme="majorHAnsi"/>
                <w:color w:val="000000" w:themeColor="text1"/>
                <w:sz w:val="22"/>
                <w:szCs w:val="22"/>
                <w:lang w:val="fr-CA"/>
              </w:rPr>
              <w:t> </w:t>
            </w:r>
          </w:p>
          <w:p w14:paraId="10B47A1D" w14:textId="77777777" w:rsidR="00152BE2" w:rsidRPr="00E518CE" w:rsidRDefault="00152BE2" w:rsidP="0091752C">
            <w:pPr>
              <w:jc w:val="both"/>
              <w:rPr>
                <w:rFonts w:asciiTheme="majorHAnsi" w:hAnsiTheme="majorHAnsi" w:cstheme="majorHAnsi"/>
                <w:color w:val="000000" w:themeColor="text1"/>
              </w:rPr>
            </w:pPr>
            <w:r w:rsidRPr="00E518CE">
              <w:rPr>
                <w:rFonts w:asciiTheme="majorHAnsi" w:hAnsiTheme="majorHAnsi" w:cstheme="majorHAnsi"/>
                <w:color w:val="000000" w:themeColor="text1"/>
                <w:sz w:val="22"/>
                <w:szCs w:val="22"/>
                <w:lang w:val="fr-CA"/>
              </w:rPr>
              <w:t>Nous vous conseillons d’aviser votre professeur le plus tôt possible si une fête religieuse ou un événement religieux force votre absence lors d’une évaluation. </w:t>
            </w:r>
            <w:r w:rsidRPr="00E518CE">
              <w:rPr>
                <w:rStyle w:val="apple-converted-space"/>
                <w:rFonts w:asciiTheme="majorHAnsi" w:hAnsiTheme="majorHAnsi" w:cstheme="majorHAnsi"/>
                <w:color w:val="000000" w:themeColor="text1"/>
                <w:sz w:val="22"/>
                <w:szCs w:val="22"/>
                <w:lang w:val="fr-CA"/>
              </w:rPr>
              <w:t> </w:t>
            </w:r>
          </w:p>
          <w:p w14:paraId="76BD6B7F" w14:textId="77777777" w:rsidR="00152BE2" w:rsidRPr="00E518CE" w:rsidRDefault="00152BE2" w:rsidP="0091752C">
            <w:pPr>
              <w:pStyle w:val="Textebrut"/>
              <w:rPr>
                <w:rFonts w:asciiTheme="majorHAnsi" w:hAnsiTheme="majorHAnsi" w:cstheme="majorHAnsi"/>
                <w:b/>
                <w:bCs/>
                <w:color w:val="000000" w:themeColor="text1"/>
                <w:sz w:val="20"/>
                <w:szCs w:val="20"/>
                <w:lang w:val="fr-CA"/>
              </w:rPr>
            </w:pPr>
            <w:r w:rsidRPr="00E518CE">
              <w:rPr>
                <w:rFonts w:asciiTheme="majorHAnsi" w:hAnsiTheme="majorHAnsi" w:cstheme="majorHAnsi"/>
                <w:b/>
                <w:bCs/>
                <w:color w:val="000000" w:themeColor="text1"/>
                <w:sz w:val="20"/>
                <w:szCs w:val="20"/>
                <w:lang w:val="fr-CA"/>
              </w:rPr>
              <w:t xml:space="preserve">Période de reprise pour les examens différés : </w:t>
            </w:r>
          </w:p>
          <w:p w14:paraId="5BD1D37B" w14:textId="77777777" w:rsidR="00152BE2" w:rsidRPr="00E518CE" w:rsidRDefault="00152BE2" w:rsidP="0091752C">
            <w:pPr>
              <w:pStyle w:val="Textebrut"/>
              <w:numPr>
                <w:ilvl w:val="0"/>
                <w:numId w:val="28"/>
              </w:numPr>
              <w:rPr>
                <w:rFonts w:asciiTheme="majorHAnsi" w:hAnsiTheme="majorHAnsi" w:cstheme="majorHAnsi"/>
                <w:color w:val="000000" w:themeColor="text1"/>
                <w:sz w:val="20"/>
                <w:szCs w:val="20"/>
                <w:lang w:val="fr-CA"/>
              </w:rPr>
            </w:pPr>
            <w:r w:rsidRPr="00E518CE">
              <w:rPr>
                <w:rFonts w:asciiTheme="majorHAnsi" w:hAnsiTheme="majorHAnsi" w:cstheme="majorHAnsi"/>
                <w:color w:val="000000" w:themeColor="text1"/>
                <w:sz w:val="20"/>
                <w:szCs w:val="20"/>
                <w:lang w:val="fr-CA"/>
              </w:rPr>
              <w:t xml:space="preserve">Examens de mi-session (incluant quiz, tests et autres évaluations) : </w:t>
            </w:r>
          </w:p>
          <w:p w14:paraId="1BAB08B3" w14:textId="6EB38A2E" w:rsidR="00152BE2" w:rsidRPr="00E518CE" w:rsidRDefault="0080516D" w:rsidP="00CB356E">
            <w:pPr>
              <w:pStyle w:val="Textebrut"/>
              <w:ind w:left="1440"/>
              <w:rPr>
                <w:rFonts w:asciiTheme="majorHAnsi" w:hAnsiTheme="majorHAnsi" w:cstheme="majorHAnsi"/>
                <w:b/>
                <w:color w:val="000000" w:themeColor="text1"/>
                <w:sz w:val="20"/>
                <w:szCs w:val="20"/>
                <w:lang w:val="fr-CA"/>
              </w:rPr>
            </w:pPr>
            <w:r>
              <w:rPr>
                <w:rFonts w:asciiTheme="majorHAnsi" w:hAnsiTheme="majorHAnsi" w:cstheme="majorHAnsi"/>
                <w:b/>
                <w:color w:val="000000" w:themeColor="text1"/>
                <w:sz w:val="20"/>
                <w:szCs w:val="20"/>
                <w:lang w:val="fr-CA"/>
              </w:rPr>
              <w:t>0</w:t>
            </w:r>
            <w:r>
              <w:rPr>
                <w:b/>
                <w:sz w:val="20"/>
                <w:szCs w:val="20"/>
              </w:rPr>
              <w:t>7 décembre 2023</w:t>
            </w:r>
          </w:p>
          <w:p w14:paraId="0B798DE7" w14:textId="77777777" w:rsidR="00152BE2" w:rsidRPr="00E518CE" w:rsidRDefault="00152BE2" w:rsidP="0091752C">
            <w:pPr>
              <w:pStyle w:val="Textebrut"/>
              <w:numPr>
                <w:ilvl w:val="0"/>
                <w:numId w:val="28"/>
              </w:numPr>
              <w:rPr>
                <w:rFonts w:asciiTheme="majorHAnsi" w:hAnsiTheme="majorHAnsi" w:cstheme="majorHAnsi"/>
                <w:color w:val="000000" w:themeColor="text1"/>
                <w:sz w:val="20"/>
                <w:szCs w:val="20"/>
                <w:lang w:val="en-CA"/>
              </w:rPr>
            </w:pPr>
            <w:r w:rsidRPr="00E518CE">
              <w:rPr>
                <w:rFonts w:asciiTheme="majorHAnsi" w:hAnsiTheme="majorHAnsi" w:cstheme="majorHAnsi"/>
                <w:color w:val="000000" w:themeColor="text1"/>
                <w:sz w:val="20"/>
                <w:szCs w:val="20"/>
                <w:lang w:val="fr-CA"/>
              </w:rPr>
              <w:t xml:space="preserve">Examens finaux </w:t>
            </w:r>
            <w:r w:rsidRPr="00E518CE">
              <w:rPr>
                <w:rFonts w:asciiTheme="majorHAnsi" w:hAnsiTheme="majorHAnsi" w:cstheme="majorHAnsi"/>
                <w:color w:val="000000" w:themeColor="text1"/>
                <w:sz w:val="20"/>
                <w:szCs w:val="20"/>
                <w:lang w:val="en-CA"/>
              </w:rPr>
              <w:t xml:space="preserve">: </w:t>
            </w:r>
          </w:p>
          <w:p w14:paraId="51458659" w14:textId="438A7706" w:rsidR="00152BE2" w:rsidRPr="00E518CE" w:rsidRDefault="00CB356E" w:rsidP="0091752C">
            <w:pPr>
              <w:pStyle w:val="Textebrut"/>
              <w:ind w:left="1440"/>
              <w:rPr>
                <w:rFonts w:asciiTheme="majorHAnsi" w:hAnsiTheme="majorHAnsi" w:cstheme="majorHAnsi"/>
                <w:b/>
                <w:color w:val="000000" w:themeColor="text1"/>
                <w:sz w:val="20"/>
                <w:szCs w:val="20"/>
                <w:lang w:val="fr-CA"/>
              </w:rPr>
            </w:pPr>
            <w:r w:rsidRPr="00CB356E">
              <w:rPr>
                <w:rFonts w:asciiTheme="majorHAnsi" w:hAnsiTheme="majorHAnsi" w:cstheme="majorHAnsi"/>
                <w:b/>
                <w:color w:val="000000" w:themeColor="text1"/>
                <w:sz w:val="20"/>
                <w:szCs w:val="20"/>
                <w:lang w:val="fr-CA"/>
              </w:rPr>
              <w:t>18 au 24 février 2024</w:t>
            </w:r>
          </w:p>
          <w:p w14:paraId="733FDD58" w14:textId="77777777" w:rsidR="00152BE2" w:rsidRPr="00E518CE" w:rsidRDefault="00152BE2" w:rsidP="0091752C">
            <w:pPr>
              <w:jc w:val="both"/>
              <w:rPr>
                <w:rFonts w:asciiTheme="majorHAnsi" w:hAnsiTheme="majorHAnsi" w:cstheme="majorHAnsi"/>
                <w:color w:val="000000" w:themeColor="text1"/>
              </w:rPr>
            </w:pPr>
            <w:r w:rsidRPr="00E518CE">
              <w:rPr>
                <w:rFonts w:asciiTheme="majorHAnsi" w:hAnsiTheme="majorHAnsi" w:cstheme="majorHAnsi"/>
                <w:color w:val="000000" w:themeColor="text1"/>
                <w:sz w:val="22"/>
                <w:szCs w:val="22"/>
                <w:lang w:val="fr-CA"/>
              </w:rPr>
              <w:t> </w:t>
            </w:r>
          </w:p>
        </w:tc>
      </w:tr>
    </w:tbl>
    <w:p w14:paraId="5BCDECB2" w14:textId="77777777" w:rsidR="00152BE2" w:rsidRPr="00E518CE" w:rsidRDefault="00152BE2" w:rsidP="00152BE2">
      <w:pPr>
        <w:pStyle w:val="Default"/>
        <w:pBdr>
          <w:bottom w:val="single" w:sz="4" w:space="1" w:color="auto"/>
        </w:pBdr>
        <w:rPr>
          <w:rFonts w:asciiTheme="majorHAnsi" w:hAnsiTheme="majorHAnsi" w:cstheme="majorHAnsi"/>
          <w:b/>
          <w:bCs/>
          <w:iCs/>
          <w:color w:val="000000" w:themeColor="text1"/>
          <w:sz w:val="22"/>
          <w:szCs w:val="22"/>
          <w:lang w:val="fr-FR"/>
        </w:rPr>
      </w:pPr>
    </w:p>
    <w:p w14:paraId="05FE602E" w14:textId="77777777" w:rsidR="00152BE2" w:rsidRDefault="00152BE2" w:rsidP="00152BE2">
      <w:pPr>
        <w:pStyle w:val="Default"/>
        <w:pBdr>
          <w:bottom w:val="single" w:sz="4" w:space="1" w:color="auto"/>
        </w:pBdr>
        <w:rPr>
          <w:rFonts w:asciiTheme="majorHAnsi" w:hAnsiTheme="majorHAnsi" w:cstheme="majorHAnsi"/>
          <w:b/>
          <w:bCs/>
          <w:iCs/>
          <w:color w:val="000000" w:themeColor="text1"/>
          <w:sz w:val="28"/>
          <w:szCs w:val="28"/>
          <w:lang w:val="fr-FR"/>
        </w:rPr>
      </w:pPr>
    </w:p>
    <w:p w14:paraId="0ABC6D53" w14:textId="77777777" w:rsidR="00152BE2" w:rsidRDefault="00152BE2" w:rsidP="00152BE2">
      <w:pPr>
        <w:pStyle w:val="Default"/>
        <w:pBdr>
          <w:bottom w:val="single" w:sz="4" w:space="1" w:color="auto"/>
        </w:pBdr>
        <w:rPr>
          <w:rFonts w:asciiTheme="majorHAnsi" w:hAnsiTheme="majorHAnsi" w:cstheme="majorHAnsi"/>
          <w:b/>
          <w:bCs/>
          <w:iCs/>
          <w:color w:val="000000" w:themeColor="text1"/>
          <w:sz w:val="28"/>
          <w:szCs w:val="28"/>
          <w:lang w:val="fr-FR"/>
        </w:rPr>
      </w:pPr>
    </w:p>
    <w:p w14:paraId="79BACDDC" w14:textId="77777777" w:rsidR="00152BE2" w:rsidRDefault="00152BE2" w:rsidP="00152BE2">
      <w:pPr>
        <w:pStyle w:val="Default"/>
        <w:pBdr>
          <w:bottom w:val="single" w:sz="4" w:space="1" w:color="auto"/>
        </w:pBdr>
        <w:rPr>
          <w:rFonts w:asciiTheme="majorHAnsi" w:hAnsiTheme="majorHAnsi" w:cstheme="majorHAnsi"/>
          <w:b/>
          <w:bCs/>
          <w:iCs/>
          <w:color w:val="000000" w:themeColor="text1"/>
          <w:sz w:val="28"/>
          <w:szCs w:val="28"/>
          <w:lang w:val="fr-FR"/>
        </w:rPr>
      </w:pPr>
    </w:p>
    <w:p w14:paraId="0E78606B" w14:textId="77777777" w:rsidR="00152BE2" w:rsidRPr="00E518CE" w:rsidRDefault="00152BE2" w:rsidP="00152BE2">
      <w:pPr>
        <w:pStyle w:val="Default"/>
        <w:pBdr>
          <w:bottom w:val="single" w:sz="4" w:space="1" w:color="auto"/>
        </w:pBdr>
        <w:rPr>
          <w:rFonts w:asciiTheme="majorHAnsi" w:hAnsiTheme="majorHAnsi" w:cstheme="majorHAnsi"/>
          <w:b/>
          <w:bCs/>
          <w:iCs/>
          <w:color w:val="000000" w:themeColor="text1"/>
          <w:sz w:val="28"/>
          <w:szCs w:val="28"/>
          <w:lang w:val="fr-FR"/>
        </w:rPr>
      </w:pPr>
      <w:r w:rsidRPr="00E518CE">
        <w:rPr>
          <w:rFonts w:asciiTheme="majorHAnsi" w:hAnsiTheme="majorHAnsi" w:cstheme="majorHAnsi"/>
          <w:b/>
          <w:bCs/>
          <w:iCs/>
          <w:color w:val="000000" w:themeColor="text1"/>
          <w:sz w:val="28"/>
          <w:szCs w:val="28"/>
          <w:lang w:val="fr-FR"/>
        </w:rPr>
        <w:lastRenderedPageBreak/>
        <w:t xml:space="preserve">Politiques institutionnelles </w:t>
      </w:r>
    </w:p>
    <w:p w14:paraId="3B17A723" w14:textId="77777777" w:rsidR="00152BE2" w:rsidRPr="00E518CE" w:rsidRDefault="00152BE2" w:rsidP="00152BE2">
      <w:pPr>
        <w:pStyle w:val="Titre2"/>
        <w:rPr>
          <w:rStyle w:val="lev"/>
          <w:rFonts w:asciiTheme="majorHAnsi" w:hAnsiTheme="majorHAnsi" w:cstheme="majorHAnsi"/>
          <w:color w:val="000000" w:themeColor="text1"/>
          <w:sz w:val="24"/>
          <w:szCs w:val="24"/>
          <w:lang w:val="fr-CA"/>
        </w:rPr>
      </w:pPr>
      <w:r w:rsidRPr="00E518CE">
        <w:rPr>
          <w:rStyle w:val="lev"/>
          <w:rFonts w:asciiTheme="majorHAnsi" w:hAnsiTheme="majorHAnsi" w:cstheme="majorHAnsi"/>
          <w:color w:val="000000" w:themeColor="text1"/>
          <w:sz w:val="24"/>
          <w:szCs w:val="24"/>
          <w:lang w:val="fr-CA"/>
        </w:rPr>
        <w:t>Droit de propriété intellectuelle du contenu de cours</w:t>
      </w:r>
    </w:p>
    <w:p w14:paraId="1573C162" w14:textId="77777777" w:rsidR="00152BE2" w:rsidRPr="00E518CE" w:rsidRDefault="00152BE2" w:rsidP="00152BE2">
      <w:pPr>
        <w:pStyle w:val="NormalWeb"/>
        <w:shd w:val="clear" w:color="auto" w:fill="FFFFFF"/>
        <w:spacing w:before="0" w:beforeAutospacing="0" w:after="0" w:afterAutospacing="0"/>
        <w:rPr>
          <w:rFonts w:asciiTheme="majorHAnsi" w:hAnsiTheme="majorHAnsi" w:cstheme="majorHAnsi"/>
          <w:color w:val="000000" w:themeColor="text1"/>
          <w:sz w:val="22"/>
          <w:lang w:val="fr-CA"/>
        </w:rPr>
      </w:pPr>
      <w:r w:rsidRPr="00E518CE">
        <w:rPr>
          <w:rFonts w:asciiTheme="majorHAnsi" w:hAnsiTheme="majorHAnsi" w:cstheme="majorHAnsi"/>
          <w:color w:val="000000" w:themeColor="text1"/>
          <w:sz w:val="22"/>
          <w:lang w:val="fr-CA"/>
        </w:rPr>
        <w:t>Le matériel que vous recevez pour ce cours est protégé par </w:t>
      </w:r>
      <w:hyperlink r:id="rId47" w:tgtFrame="_blank" w:history="1">
        <w:r w:rsidRPr="00E518CE">
          <w:rPr>
            <w:rStyle w:val="Hyperlien"/>
            <w:rFonts w:asciiTheme="majorHAnsi" w:hAnsiTheme="majorHAnsi" w:cstheme="majorHAnsi"/>
            <w:color w:val="000000" w:themeColor="text1"/>
            <w:sz w:val="22"/>
            <w:lang w:val="fr-CA"/>
          </w:rPr>
          <w:t>le droit d'auteur</w:t>
        </w:r>
      </w:hyperlink>
      <w:r w:rsidRPr="00E518CE">
        <w:rPr>
          <w:rFonts w:asciiTheme="majorHAnsi" w:hAnsiTheme="majorHAnsi" w:cstheme="majorHAnsi"/>
          <w:color w:val="000000" w:themeColor="text1"/>
          <w:sz w:val="22"/>
          <w:lang w:val="fr-CA"/>
        </w:rPr>
        <w:t xml:space="preserve"> et ne doit être utilisé que dans le cadre de ce même cours. Vous n'avez pas la permission de diffuser ce matériel de quelque façon que ce soit, y compris le téléversement vers un site Web ou une application mobile. Le matériel inclut, mais ne se limite pas à, toutes notes de cours fournies par le professeur, ses présentations Powerpoint et tout enregistrement du cours que vous pourriez détenir. </w:t>
      </w:r>
    </w:p>
    <w:p w14:paraId="14CE9403" w14:textId="77777777" w:rsidR="00152BE2" w:rsidRPr="00E518CE" w:rsidRDefault="00152BE2" w:rsidP="00152BE2">
      <w:pPr>
        <w:pStyle w:val="NormalWeb"/>
        <w:shd w:val="clear" w:color="auto" w:fill="FFFFFF"/>
        <w:spacing w:before="0" w:beforeAutospacing="0" w:after="0" w:afterAutospacing="0"/>
        <w:rPr>
          <w:rFonts w:asciiTheme="majorHAnsi" w:hAnsiTheme="majorHAnsi" w:cstheme="majorHAnsi"/>
          <w:color w:val="000000" w:themeColor="text1"/>
          <w:sz w:val="22"/>
          <w:lang w:val="fr-CA"/>
        </w:rPr>
      </w:pPr>
    </w:p>
    <w:p w14:paraId="5410EE89" w14:textId="77777777" w:rsidR="00152BE2" w:rsidRPr="00E518CE" w:rsidRDefault="00152BE2" w:rsidP="00152BE2">
      <w:pPr>
        <w:pStyle w:val="NormalWeb"/>
        <w:shd w:val="clear" w:color="auto" w:fill="FFFFFF"/>
        <w:spacing w:before="0" w:beforeAutospacing="0" w:after="0" w:afterAutospacing="0"/>
        <w:rPr>
          <w:rFonts w:asciiTheme="majorHAnsi" w:hAnsiTheme="majorHAnsi" w:cstheme="majorHAnsi"/>
          <w:color w:val="000000" w:themeColor="text1"/>
          <w:sz w:val="22"/>
          <w:lang w:val="fr-CA"/>
        </w:rPr>
      </w:pPr>
      <w:r w:rsidRPr="00E518CE">
        <w:rPr>
          <w:rFonts w:asciiTheme="majorHAnsi" w:hAnsiTheme="majorHAnsi" w:cstheme="majorHAnsi"/>
          <w:color w:val="000000" w:themeColor="text1"/>
          <w:sz w:val="22"/>
          <w:lang w:val="fr-CA"/>
        </w:rPr>
        <w:t>Si vous désirez des clarifications, veuillez s'il vous plaît consulter votre professeur. </w:t>
      </w:r>
    </w:p>
    <w:p w14:paraId="289BE77F" w14:textId="77777777" w:rsidR="00152BE2" w:rsidRPr="00E518CE" w:rsidRDefault="00152BE2" w:rsidP="00152BE2">
      <w:pPr>
        <w:pStyle w:val="NormalWeb"/>
        <w:shd w:val="clear" w:color="auto" w:fill="FFFFFF"/>
        <w:spacing w:before="0" w:beforeAutospacing="0" w:after="0" w:afterAutospacing="0"/>
        <w:rPr>
          <w:rFonts w:asciiTheme="majorHAnsi" w:hAnsiTheme="majorHAnsi" w:cstheme="majorHAnsi"/>
          <w:color w:val="000000" w:themeColor="text1"/>
          <w:lang w:val="fr-CA"/>
        </w:rPr>
      </w:pPr>
    </w:p>
    <w:p w14:paraId="000CB1EE" w14:textId="0DD10254" w:rsidR="00152BE2" w:rsidRPr="00E518CE" w:rsidRDefault="00152BE2" w:rsidP="00152BE2">
      <w:pPr>
        <w:pStyle w:val="NormalWeb"/>
        <w:shd w:val="clear" w:color="auto" w:fill="FFFFFF"/>
        <w:spacing w:before="0" w:beforeAutospacing="0" w:after="0" w:afterAutospacing="0"/>
        <w:rPr>
          <w:rStyle w:val="lev"/>
          <w:rFonts w:asciiTheme="majorHAnsi" w:hAnsiTheme="majorHAnsi" w:cstheme="majorHAnsi"/>
          <w:b w:val="0"/>
          <w:bCs w:val="0"/>
          <w:color w:val="000000" w:themeColor="text1"/>
          <w:sz w:val="22"/>
          <w:lang w:val="fr-CA"/>
        </w:rPr>
      </w:pPr>
      <w:r w:rsidRPr="00E518CE">
        <w:rPr>
          <w:rFonts w:asciiTheme="majorHAnsi" w:hAnsiTheme="majorHAnsi" w:cstheme="majorHAnsi"/>
          <w:color w:val="000000" w:themeColor="text1"/>
          <w:sz w:val="22"/>
          <w:lang w:val="fr-CA"/>
        </w:rPr>
        <w:t>© [</w:t>
      </w:r>
      <w:r w:rsidR="00003657">
        <w:rPr>
          <w:rStyle w:val="block-node"/>
          <w:rFonts w:asciiTheme="majorHAnsi" w:hAnsiTheme="majorHAnsi" w:cstheme="majorHAnsi"/>
          <w:color w:val="000000" w:themeColor="text1"/>
          <w:sz w:val="22"/>
          <w:lang w:val="fr-CA"/>
        </w:rPr>
        <w:t>David Jaclin</w:t>
      </w:r>
      <w:r w:rsidRPr="00E518CE">
        <w:rPr>
          <w:rFonts w:asciiTheme="majorHAnsi" w:hAnsiTheme="majorHAnsi" w:cstheme="majorHAnsi"/>
          <w:color w:val="000000" w:themeColor="text1"/>
          <w:sz w:val="22"/>
          <w:lang w:val="fr-CA"/>
        </w:rPr>
        <w:t>] Tous droits réservés.</w:t>
      </w:r>
    </w:p>
    <w:p w14:paraId="0212B32F" w14:textId="77777777" w:rsidR="00152BE2" w:rsidRPr="00E518CE" w:rsidRDefault="00152BE2" w:rsidP="00152BE2">
      <w:pPr>
        <w:rPr>
          <w:rFonts w:asciiTheme="majorHAnsi" w:hAnsiTheme="majorHAnsi" w:cstheme="majorHAnsi"/>
          <w:color w:val="000000" w:themeColor="text1"/>
          <w:lang w:val="fr-CA"/>
        </w:rPr>
      </w:pPr>
    </w:p>
    <w:p w14:paraId="2270BCA3" w14:textId="77777777" w:rsidR="00152BE2" w:rsidRPr="00E518CE" w:rsidRDefault="00152BE2" w:rsidP="00152BE2">
      <w:pPr>
        <w:pStyle w:val="Titre2"/>
        <w:rPr>
          <w:rStyle w:val="lev"/>
          <w:rFonts w:asciiTheme="majorHAnsi" w:hAnsiTheme="majorHAnsi" w:cstheme="majorHAnsi"/>
          <w:color w:val="000000" w:themeColor="text1"/>
          <w:sz w:val="24"/>
          <w:szCs w:val="24"/>
          <w:lang w:val="fr-CA"/>
        </w:rPr>
      </w:pPr>
      <w:r w:rsidRPr="00E518CE">
        <w:rPr>
          <w:rStyle w:val="lev"/>
          <w:rFonts w:asciiTheme="majorHAnsi" w:hAnsiTheme="majorHAnsi" w:cstheme="majorHAnsi"/>
          <w:color w:val="000000" w:themeColor="text1"/>
          <w:sz w:val="24"/>
          <w:szCs w:val="24"/>
          <w:lang w:val="fr-CA"/>
        </w:rPr>
        <w:t>Règlement sur le bilinguisme à l’Université d’Ottawa</w:t>
      </w:r>
    </w:p>
    <w:p w14:paraId="5A0180F0" w14:textId="77777777" w:rsidR="00152BE2" w:rsidRPr="00E518CE" w:rsidRDefault="00152BE2" w:rsidP="00152BE2">
      <w:pPr>
        <w:rPr>
          <w:rFonts w:asciiTheme="majorHAnsi" w:hAnsiTheme="majorHAnsi" w:cstheme="majorHAnsi"/>
          <w:color w:val="000000" w:themeColor="text1"/>
          <w:lang w:val="fr-CA"/>
        </w:rPr>
      </w:pPr>
      <w:r w:rsidRPr="00E518CE">
        <w:rPr>
          <w:rFonts w:asciiTheme="majorHAnsi" w:hAnsiTheme="majorHAnsi" w:cstheme="majorHAnsi"/>
          <w:color w:val="000000" w:themeColor="text1"/>
          <w:lang w:val="fr-CA"/>
        </w:rPr>
        <w:t>Tout étudiant a le droit d’exiger qu’un cours se déroule dans la langue utilisée pour le décrire dans l’annuaire (</w:t>
      </w:r>
      <w:hyperlink r:id="rId48" w:tgtFrame="_blank" w:history="1">
        <w:r w:rsidRPr="00E518CE">
          <w:rPr>
            <w:rStyle w:val="Hyperlien"/>
            <w:rFonts w:asciiTheme="majorHAnsi" w:hAnsiTheme="majorHAnsi" w:cstheme="majorHAnsi"/>
            <w:color w:val="000000" w:themeColor="text1"/>
            <w:lang w:val="fr-CA"/>
          </w:rPr>
          <w:t>Règlement académique I-2</w:t>
        </w:r>
      </w:hyperlink>
      <w:r w:rsidRPr="00E518CE">
        <w:rPr>
          <w:rFonts w:asciiTheme="majorHAnsi" w:hAnsiTheme="majorHAnsi" w:cstheme="majorHAnsi"/>
          <w:color w:val="000000" w:themeColor="text1"/>
          <w:lang w:val="fr-CA"/>
        </w:rPr>
        <w:t xml:space="preserve">). </w:t>
      </w:r>
    </w:p>
    <w:p w14:paraId="06BC6902" w14:textId="77777777" w:rsidR="00152BE2" w:rsidRPr="00E518CE" w:rsidRDefault="00152BE2" w:rsidP="00152BE2">
      <w:pPr>
        <w:rPr>
          <w:rFonts w:asciiTheme="majorHAnsi" w:hAnsiTheme="majorHAnsi" w:cstheme="majorHAnsi"/>
          <w:color w:val="000000" w:themeColor="text1"/>
          <w:lang w:val="fr-CA"/>
        </w:rPr>
      </w:pPr>
    </w:p>
    <w:p w14:paraId="051521D6" w14:textId="77777777" w:rsidR="00152BE2" w:rsidRPr="00E518CE" w:rsidRDefault="00152BE2" w:rsidP="00152BE2">
      <w:pPr>
        <w:rPr>
          <w:rFonts w:asciiTheme="majorHAnsi" w:hAnsiTheme="majorHAnsi" w:cstheme="majorHAnsi"/>
          <w:color w:val="000000" w:themeColor="text1"/>
          <w:lang w:val="fr-CA"/>
        </w:rPr>
      </w:pPr>
      <w:r w:rsidRPr="00E518CE">
        <w:rPr>
          <w:rFonts w:asciiTheme="majorHAnsi" w:hAnsiTheme="majorHAnsi" w:cstheme="majorHAnsi"/>
          <w:color w:val="000000" w:themeColor="text1"/>
          <w:lang w:val="fr-CA"/>
        </w:rPr>
        <w:t>Tout étudiant a le droit de rédiger ses travaux et de répondre aux questions d’examen dans la langue officielle de son choix, et ce, indépendamment de la langue d’enseignement du cours, à l’exception des programmes et des cours pour lesquels la langue est une exigence.</w:t>
      </w:r>
    </w:p>
    <w:p w14:paraId="16BFB363" w14:textId="77777777" w:rsidR="00152BE2" w:rsidRPr="00E518CE" w:rsidRDefault="00152BE2" w:rsidP="00152BE2">
      <w:pPr>
        <w:rPr>
          <w:rFonts w:asciiTheme="majorHAnsi" w:hAnsiTheme="majorHAnsi" w:cstheme="majorHAnsi"/>
          <w:color w:val="000000" w:themeColor="text1"/>
          <w:lang w:val="fr-CA"/>
        </w:rPr>
      </w:pPr>
    </w:p>
    <w:p w14:paraId="5351899F" w14:textId="77777777" w:rsidR="00152BE2" w:rsidRPr="00E518CE" w:rsidRDefault="00000000" w:rsidP="00152BE2">
      <w:pPr>
        <w:rPr>
          <w:rStyle w:val="Hyperlien"/>
          <w:rFonts w:asciiTheme="majorHAnsi" w:hAnsiTheme="majorHAnsi" w:cstheme="majorHAnsi"/>
          <w:b/>
          <w:color w:val="000000" w:themeColor="text1"/>
          <w:lang w:val="fr-CA"/>
        </w:rPr>
      </w:pPr>
      <w:hyperlink r:id="rId49" w:history="1">
        <w:r w:rsidR="00152BE2" w:rsidRPr="00E518CE">
          <w:rPr>
            <w:rStyle w:val="Titre2Car"/>
            <w:rFonts w:asciiTheme="majorHAnsi" w:hAnsiTheme="majorHAnsi" w:cstheme="majorHAnsi"/>
            <w:b w:val="0"/>
            <w:color w:val="000000" w:themeColor="text1"/>
            <w:lang w:val="fr-CA"/>
          </w:rPr>
          <w:t xml:space="preserve">Prévention </w:t>
        </w:r>
        <w:r w:rsidR="00152BE2" w:rsidRPr="00E518CE">
          <w:rPr>
            <w:rStyle w:val="Hyperlien"/>
            <w:rFonts w:asciiTheme="majorHAnsi" w:hAnsiTheme="majorHAnsi" w:cstheme="majorHAnsi"/>
            <w:b/>
            <w:color w:val="000000" w:themeColor="text1"/>
            <w:lang w:val="fr-CA"/>
          </w:rPr>
          <w:t>de la violence sexuelle</w:t>
        </w:r>
      </w:hyperlink>
    </w:p>
    <w:p w14:paraId="7A197C7D" w14:textId="77777777" w:rsidR="00152BE2" w:rsidRPr="00E518CE" w:rsidRDefault="00152BE2" w:rsidP="00152BE2">
      <w:pPr>
        <w:pStyle w:val="NormalWeb"/>
        <w:spacing w:before="0" w:beforeAutospacing="0" w:after="0" w:afterAutospacing="0"/>
        <w:rPr>
          <w:rStyle w:val="lev"/>
          <w:rFonts w:asciiTheme="majorHAnsi" w:hAnsiTheme="majorHAnsi" w:cstheme="majorHAnsi"/>
          <w:color w:val="000000" w:themeColor="text1"/>
          <w:sz w:val="22"/>
          <w:lang w:val="fr-CA"/>
        </w:rPr>
      </w:pPr>
      <w:r w:rsidRPr="00E518CE">
        <w:rPr>
          <w:rStyle w:val="lev"/>
          <w:rFonts w:asciiTheme="majorHAnsi" w:hAnsiTheme="majorHAnsi" w:cstheme="majorHAnsi"/>
          <w:color w:val="000000" w:themeColor="text1"/>
          <w:sz w:val="22"/>
          <w:lang w:val="fr-CA"/>
        </w:rPr>
        <w:t>Si vous vous sentez en danger, appelez le 9-1-1 ou contactez les Services de protection du campus au 613-562-5411.</w:t>
      </w:r>
    </w:p>
    <w:p w14:paraId="3EC9BE8C" w14:textId="77777777" w:rsidR="00152BE2" w:rsidRPr="00E518CE" w:rsidRDefault="00152BE2" w:rsidP="00152BE2">
      <w:pPr>
        <w:pStyle w:val="NormalWeb"/>
        <w:spacing w:before="0" w:beforeAutospacing="0" w:after="0" w:afterAutospacing="0"/>
        <w:rPr>
          <w:rFonts w:asciiTheme="majorHAnsi" w:hAnsiTheme="majorHAnsi" w:cstheme="majorHAnsi"/>
          <w:color w:val="000000" w:themeColor="text1"/>
          <w:sz w:val="22"/>
          <w:lang w:val="fr-CA"/>
        </w:rPr>
      </w:pPr>
    </w:p>
    <w:p w14:paraId="5C9FD381" w14:textId="77777777" w:rsidR="00152BE2" w:rsidRPr="00E518CE" w:rsidRDefault="00152BE2" w:rsidP="00152BE2">
      <w:pPr>
        <w:pStyle w:val="NormalWeb"/>
        <w:spacing w:before="0" w:beforeAutospacing="0" w:after="0" w:afterAutospacing="0"/>
        <w:rPr>
          <w:rFonts w:asciiTheme="majorHAnsi" w:hAnsiTheme="majorHAnsi" w:cstheme="majorHAnsi"/>
          <w:color w:val="000000" w:themeColor="text1"/>
          <w:sz w:val="22"/>
          <w:lang w:val="fr-CA"/>
        </w:rPr>
      </w:pPr>
      <w:r w:rsidRPr="00E518CE">
        <w:rPr>
          <w:rFonts w:asciiTheme="majorHAnsi" w:hAnsiTheme="majorHAnsi" w:cstheme="majorHAnsi"/>
          <w:color w:val="000000" w:themeColor="text1"/>
          <w:sz w:val="22"/>
          <w:lang w:val="fr-CA"/>
        </w:rPr>
        <w:t xml:space="preserve">L’Université d’Ottawa ne tolère aucune forme de violence à caractère sexuel. La violence sexuelle désigne tout acte de nature sexuelle commis sans consentement tel que le viol, le harcèlement sexuel ou les cyber agressions. Autant l’Université que les associations d’employées et d’employés, ainsi que d’étudiantes et d’étudiants offrent toute une gamme de ressources et de services donnant accès aux membres de notre communauté à des informations et à du soutien confidentiel, ainsi qu’aux procédures pour signaler un incident ou porter plainte. </w:t>
      </w:r>
    </w:p>
    <w:p w14:paraId="7A81E31C" w14:textId="77777777" w:rsidR="00152BE2" w:rsidRPr="00E518CE" w:rsidRDefault="00152BE2" w:rsidP="00152BE2">
      <w:pPr>
        <w:pStyle w:val="Default"/>
        <w:pBdr>
          <w:bottom w:val="single" w:sz="4" w:space="1" w:color="auto"/>
        </w:pBdr>
        <w:rPr>
          <w:rFonts w:asciiTheme="majorHAnsi" w:hAnsiTheme="majorHAnsi" w:cstheme="majorHAnsi"/>
          <w:b/>
          <w:bCs/>
          <w:iCs/>
          <w:color w:val="000000" w:themeColor="text1"/>
          <w:sz w:val="22"/>
          <w:szCs w:val="22"/>
          <w:lang w:val="fr-FR"/>
        </w:rPr>
      </w:pPr>
    </w:p>
    <w:p w14:paraId="63F2B4E9" w14:textId="77777777" w:rsidR="00152BE2" w:rsidRPr="00E518CE" w:rsidRDefault="00152BE2" w:rsidP="00152BE2">
      <w:pPr>
        <w:pStyle w:val="Default"/>
        <w:pBdr>
          <w:bottom w:val="single" w:sz="4" w:space="1" w:color="auto"/>
        </w:pBdr>
        <w:rPr>
          <w:rFonts w:asciiTheme="majorHAnsi" w:hAnsiTheme="majorHAnsi" w:cstheme="majorHAnsi"/>
          <w:b/>
          <w:bCs/>
          <w:iCs/>
          <w:color w:val="000000" w:themeColor="text1"/>
          <w:sz w:val="22"/>
          <w:szCs w:val="22"/>
          <w:lang w:val="fr-FR"/>
        </w:rPr>
      </w:pPr>
    </w:p>
    <w:p w14:paraId="711345B4" w14:textId="77777777" w:rsidR="00152BE2" w:rsidRPr="00E518CE" w:rsidRDefault="00152BE2" w:rsidP="00152BE2">
      <w:pPr>
        <w:pStyle w:val="Default"/>
        <w:pBdr>
          <w:bottom w:val="single" w:sz="4" w:space="1" w:color="auto"/>
        </w:pBdr>
        <w:rPr>
          <w:rFonts w:asciiTheme="majorHAnsi" w:hAnsiTheme="majorHAnsi" w:cstheme="majorHAnsi"/>
          <w:b/>
          <w:bCs/>
          <w:iCs/>
          <w:color w:val="000000" w:themeColor="text1"/>
          <w:sz w:val="22"/>
          <w:szCs w:val="22"/>
          <w:lang w:val="fr-FR"/>
        </w:rPr>
      </w:pPr>
    </w:p>
    <w:p w14:paraId="0B65FC49" w14:textId="77777777" w:rsidR="00152BE2" w:rsidRPr="00E518CE" w:rsidRDefault="00152BE2" w:rsidP="00152BE2">
      <w:pPr>
        <w:pStyle w:val="Default"/>
        <w:pBdr>
          <w:bottom w:val="single" w:sz="4" w:space="1" w:color="auto"/>
        </w:pBdr>
        <w:rPr>
          <w:rFonts w:asciiTheme="majorHAnsi" w:hAnsiTheme="majorHAnsi" w:cstheme="majorHAnsi"/>
          <w:b/>
          <w:bCs/>
          <w:iCs/>
          <w:color w:val="000000" w:themeColor="text1"/>
          <w:sz w:val="22"/>
          <w:szCs w:val="22"/>
          <w:lang w:val="fr-FR"/>
        </w:rPr>
      </w:pPr>
    </w:p>
    <w:p w14:paraId="628C3397" w14:textId="77777777" w:rsidR="00152BE2" w:rsidRPr="00E518CE" w:rsidRDefault="00152BE2" w:rsidP="00152BE2">
      <w:pPr>
        <w:pStyle w:val="Default"/>
        <w:pBdr>
          <w:bottom w:val="single" w:sz="4" w:space="1" w:color="auto"/>
        </w:pBdr>
        <w:rPr>
          <w:rFonts w:asciiTheme="majorHAnsi" w:hAnsiTheme="majorHAnsi" w:cstheme="majorHAnsi"/>
          <w:b/>
          <w:bCs/>
          <w:iCs/>
          <w:color w:val="000000" w:themeColor="text1"/>
          <w:sz w:val="22"/>
          <w:szCs w:val="22"/>
          <w:lang w:val="fr-FR"/>
        </w:rPr>
      </w:pPr>
    </w:p>
    <w:p w14:paraId="37A4151A" w14:textId="77777777" w:rsidR="00152BE2" w:rsidRPr="00E518CE" w:rsidRDefault="00152BE2" w:rsidP="00152BE2">
      <w:pPr>
        <w:pStyle w:val="Default"/>
        <w:pBdr>
          <w:bottom w:val="single" w:sz="4" w:space="1" w:color="auto"/>
        </w:pBdr>
        <w:rPr>
          <w:rFonts w:asciiTheme="majorHAnsi" w:hAnsiTheme="majorHAnsi" w:cstheme="majorHAnsi"/>
          <w:b/>
          <w:bCs/>
          <w:iCs/>
          <w:color w:val="000000" w:themeColor="text1"/>
          <w:sz w:val="22"/>
          <w:szCs w:val="22"/>
          <w:lang w:val="fr-FR"/>
        </w:rPr>
      </w:pPr>
    </w:p>
    <w:p w14:paraId="2CCA59D8" w14:textId="77777777" w:rsidR="00152BE2" w:rsidRPr="00E518CE" w:rsidRDefault="00152BE2" w:rsidP="00152BE2">
      <w:pPr>
        <w:pStyle w:val="Default"/>
        <w:pBdr>
          <w:bottom w:val="single" w:sz="4" w:space="1" w:color="auto"/>
        </w:pBdr>
        <w:rPr>
          <w:rFonts w:asciiTheme="majorHAnsi" w:hAnsiTheme="majorHAnsi" w:cstheme="majorHAnsi"/>
          <w:b/>
          <w:bCs/>
          <w:iCs/>
          <w:color w:val="000000" w:themeColor="text1"/>
          <w:sz w:val="22"/>
          <w:szCs w:val="22"/>
          <w:lang w:val="fr-FR"/>
        </w:rPr>
      </w:pPr>
    </w:p>
    <w:p w14:paraId="69E56D50" w14:textId="77777777" w:rsidR="00152BE2" w:rsidRPr="00E518CE" w:rsidRDefault="00152BE2" w:rsidP="00152BE2">
      <w:pPr>
        <w:pStyle w:val="Default"/>
        <w:pBdr>
          <w:bottom w:val="single" w:sz="4" w:space="1" w:color="auto"/>
        </w:pBdr>
        <w:rPr>
          <w:rFonts w:asciiTheme="majorHAnsi" w:hAnsiTheme="majorHAnsi" w:cstheme="majorHAnsi"/>
          <w:b/>
          <w:bCs/>
          <w:iCs/>
          <w:color w:val="000000" w:themeColor="text1"/>
          <w:sz w:val="22"/>
          <w:szCs w:val="22"/>
          <w:lang w:val="fr-FR"/>
        </w:rPr>
      </w:pPr>
    </w:p>
    <w:p w14:paraId="219F7898" w14:textId="77777777" w:rsidR="00152BE2" w:rsidRPr="00E518CE" w:rsidRDefault="00152BE2" w:rsidP="00152BE2">
      <w:pPr>
        <w:pStyle w:val="Default"/>
        <w:pBdr>
          <w:bottom w:val="single" w:sz="4" w:space="1" w:color="auto"/>
        </w:pBdr>
        <w:rPr>
          <w:rFonts w:asciiTheme="majorHAnsi" w:hAnsiTheme="majorHAnsi" w:cstheme="majorHAnsi"/>
          <w:b/>
          <w:bCs/>
          <w:iCs/>
          <w:color w:val="000000" w:themeColor="text1"/>
          <w:sz w:val="22"/>
          <w:szCs w:val="22"/>
          <w:lang w:val="fr-FR"/>
        </w:rPr>
      </w:pPr>
    </w:p>
    <w:p w14:paraId="7DE23396" w14:textId="77777777" w:rsidR="00152BE2" w:rsidRDefault="00152BE2" w:rsidP="00152BE2">
      <w:pPr>
        <w:pStyle w:val="Default"/>
        <w:pBdr>
          <w:bottom w:val="single" w:sz="4" w:space="1" w:color="auto"/>
        </w:pBdr>
        <w:rPr>
          <w:rFonts w:asciiTheme="majorHAnsi" w:hAnsiTheme="majorHAnsi" w:cstheme="majorHAnsi"/>
          <w:b/>
          <w:bCs/>
          <w:iCs/>
          <w:color w:val="000000" w:themeColor="text1"/>
          <w:sz w:val="22"/>
          <w:szCs w:val="22"/>
          <w:lang w:val="fr-FR"/>
        </w:rPr>
      </w:pPr>
    </w:p>
    <w:p w14:paraId="69E1EF8F" w14:textId="77777777" w:rsidR="00152BE2" w:rsidRDefault="00152BE2" w:rsidP="00152BE2">
      <w:pPr>
        <w:pStyle w:val="Default"/>
        <w:pBdr>
          <w:bottom w:val="single" w:sz="4" w:space="1" w:color="auto"/>
        </w:pBdr>
        <w:rPr>
          <w:rFonts w:asciiTheme="majorHAnsi" w:hAnsiTheme="majorHAnsi" w:cstheme="majorHAnsi"/>
          <w:b/>
          <w:bCs/>
          <w:iCs/>
          <w:color w:val="000000" w:themeColor="text1"/>
          <w:sz w:val="22"/>
          <w:szCs w:val="22"/>
          <w:lang w:val="fr-FR"/>
        </w:rPr>
      </w:pPr>
    </w:p>
    <w:p w14:paraId="1BB03AB6" w14:textId="77777777" w:rsidR="00152BE2" w:rsidRDefault="00152BE2" w:rsidP="00152BE2">
      <w:pPr>
        <w:pStyle w:val="Default"/>
        <w:pBdr>
          <w:bottom w:val="single" w:sz="4" w:space="1" w:color="auto"/>
        </w:pBdr>
        <w:rPr>
          <w:rFonts w:asciiTheme="majorHAnsi" w:hAnsiTheme="majorHAnsi" w:cstheme="majorHAnsi"/>
          <w:b/>
          <w:bCs/>
          <w:iCs/>
          <w:color w:val="000000" w:themeColor="text1"/>
          <w:sz w:val="22"/>
          <w:szCs w:val="22"/>
          <w:lang w:val="fr-FR"/>
        </w:rPr>
      </w:pPr>
    </w:p>
    <w:p w14:paraId="52C911F6" w14:textId="77777777" w:rsidR="00152BE2" w:rsidRDefault="00152BE2" w:rsidP="00152BE2">
      <w:pPr>
        <w:pStyle w:val="Default"/>
        <w:pBdr>
          <w:bottom w:val="single" w:sz="4" w:space="1" w:color="auto"/>
        </w:pBdr>
        <w:rPr>
          <w:rFonts w:asciiTheme="majorHAnsi" w:hAnsiTheme="majorHAnsi" w:cstheme="majorHAnsi"/>
          <w:b/>
          <w:bCs/>
          <w:iCs/>
          <w:color w:val="000000" w:themeColor="text1"/>
          <w:sz w:val="22"/>
          <w:szCs w:val="22"/>
          <w:lang w:val="fr-FR"/>
        </w:rPr>
      </w:pPr>
    </w:p>
    <w:p w14:paraId="06C2ECE7" w14:textId="77777777" w:rsidR="00152BE2" w:rsidRDefault="00152BE2" w:rsidP="00152BE2">
      <w:pPr>
        <w:pStyle w:val="Default"/>
        <w:pBdr>
          <w:bottom w:val="single" w:sz="4" w:space="1" w:color="auto"/>
        </w:pBdr>
        <w:rPr>
          <w:rFonts w:asciiTheme="majorHAnsi" w:hAnsiTheme="majorHAnsi" w:cstheme="majorHAnsi"/>
          <w:b/>
          <w:bCs/>
          <w:iCs/>
          <w:color w:val="000000" w:themeColor="text1"/>
          <w:sz w:val="22"/>
          <w:szCs w:val="22"/>
          <w:lang w:val="fr-FR"/>
        </w:rPr>
      </w:pPr>
    </w:p>
    <w:p w14:paraId="7F0707EC" w14:textId="77777777" w:rsidR="00152BE2" w:rsidRPr="00E518CE" w:rsidRDefault="00152BE2" w:rsidP="00152BE2">
      <w:pPr>
        <w:pStyle w:val="Default"/>
        <w:pBdr>
          <w:bottom w:val="single" w:sz="4" w:space="1" w:color="auto"/>
        </w:pBdr>
        <w:rPr>
          <w:rFonts w:asciiTheme="majorHAnsi" w:hAnsiTheme="majorHAnsi" w:cstheme="majorHAnsi"/>
          <w:b/>
          <w:bCs/>
          <w:iCs/>
          <w:color w:val="000000" w:themeColor="text1"/>
          <w:sz w:val="22"/>
          <w:szCs w:val="22"/>
          <w:lang w:val="fr-FR"/>
        </w:rPr>
      </w:pPr>
    </w:p>
    <w:p w14:paraId="4BC7D6CE" w14:textId="77777777" w:rsidR="00152BE2" w:rsidRPr="00E518CE" w:rsidRDefault="00152BE2" w:rsidP="00152BE2">
      <w:pPr>
        <w:pStyle w:val="Default"/>
        <w:pBdr>
          <w:bottom w:val="single" w:sz="4" w:space="1" w:color="auto"/>
        </w:pBdr>
        <w:rPr>
          <w:rFonts w:asciiTheme="majorHAnsi" w:hAnsiTheme="majorHAnsi" w:cstheme="majorHAnsi"/>
          <w:b/>
          <w:bCs/>
          <w:iCs/>
          <w:color w:val="000000" w:themeColor="text1"/>
          <w:sz w:val="22"/>
          <w:szCs w:val="22"/>
          <w:lang w:val="fr-FR"/>
        </w:rPr>
      </w:pPr>
    </w:p>
    <w:p w14:paraId="4C88703B" w14:textId="77777777" w:rsidR="00152BE2" w:rsidRPr="00E518CE" w:rsidRDefault="00152BE2" w:rsidP="00152BE2">
      <w:pPr>
        <w:pStyle w:val="Default"/>
        <w:pBdr>
          <w:bottom w:val="single" w:sz="4" w:space="1" w:color="auto"/>
        </w:pBdr>
        <w:rPr>
          <w:rFonts w:asciiTheme="majorHAnsi" w:hAnsiTheme="majorHAnsi" w:cstheme="majorHAnsi"/>
          <w:b/>
          <w:bCs/>
          <w:iCs/>
          <w:color w:val="000000" w:themeColor="text1"/>
          <w:sz w:val="28"/>
          <w:szCs w:val="28"/>
          <w:lang w:val="fr-FR"/>
        </w:rPr>
      </w:pPr>
      <w:r w:rsidRPr="00E518CE">
        <w:rPr>
          <w:rFonts w:asciiTheme="majorHAnsi" w:hAnsiTheme="majorHAnsi" w:cstheme="majorHAnsi"/>
          <w:b/>
          <w:bCs/>
          <w:iCs/>
          <w:color w:val="000000" w:themeColor="text1"/>
          <w:sz w:val="28"/>
          <w:szCs w:val="28"/>
          <w:lang w:val="fr-FR"/>
        </w:rPr>
        <w:lastRenderedPageBreak/>
        <w:t>DES RESSOURCES POUR VOUS</w:t>
      </w:r>
    </w:p>
    <w:p w14:paraId="294667A5" w14:textId="77777777" w:rsidR="00152BE2" w:rsidRPr="00E518CE" w:rsidRDefault="00152BE2" w:rsidP="00152BE2">
      <w:pPr>
        <w:pStyle w:val="Default"/>
        <w:rPr>
          <w:rFonts w:asciiTheme="majorHAnsi" w:hAnsiTheme="majorHAnsi" w:cstheme="majorHAnsi"/>
          <w:color w:val="000000" w:themeColor="text1"/>
          <w:sz w:val="22"/>
          <w:szCs w:val="22"/>
          <w:lang w:val="fr-FR"/>
        </w:rPr>
      </w:pPr>
    </w:p>
    <w:p w14:paraId="0D02E11D" w14:textId="77777777" w:rsidR="00152BE2" w:rsidRPr="00E518CE" w:rsidRDefault="00152BE2" w:rsidP="00152BE2">
      <w:pPr>
        <w:pStyle w:val="Default"/>
        <w:rPr>
          <w:rFonts w:asciiTheme="majorHAnsi" w:hAnsiTheme="majorHAnsi" w:cstheme="majorHAnsi"/>
          <w:color w:val="000000" w:themeColor="text1"/>
          <w:sz w:val="22"/>
          <w:szCs w:val="22"/>
          <w:lang w:val="fr-FR"/>
        </w:rPr>
      </w:pPr>
      <w:r w:rsidRPr="00E518CE">
        <w:rPr>
          <w:rFonts w:asciiTheme="majorHAnsi" w:hAnsiTheme="majorHAnsi" w:cstheme="majorHAnsi"/>
          <w:b/>
          <w:bCs/>
          <w:i/>
          <w:color w:val="000000" w:themeColor="text1"/>
          <w:sz w:val="20"/>
          <w:szCs w:val="20"/>
          <w:lang w:val="fr-FR"/>
        </w:rPr>
        <w:t>CENTRE DE MENTORAT DE LA FACULTÉ</w:t>
      </w:r>
      <w:r w:rsidRPr="00E518CE">
        <w:rPr>
          <w:rFonts w:asciiTheme="majorHAnsi" w:hAnsiTheme="majorHAnsi" w:cstheme="majorHAnsi"/>
          <w:b/>
          <w:bCs/>
          <w:color w:val="000000" w:themeColor="text1"/>
          <w:sz w:val="20"/>
          <w:szCs w:val="20"/>
          <w:lang w:val="fr-FR"/>
        </w:rPr>
        <w:t xml:space="preserve"> </w:t>
      </w:r>
      <w:r w:rsidRPr="00E518CE">
        <w:rPr>
          <w:rFonts w:asciiTheme="majorHAnsi" w:hAnsiTheme="majorHAnsi" w:cstheme="majorHAnsi"/>
          <w:color w:val="000000" w:themeColor="text1"/>
          <w:sz w:val="20"/>
          <w:szCs w:val="20"/>
          <w:lang w:val="fr-FR"/>
        </w:rPr>
        <w:t>-</w:t>
      </w:r>
      <w:r w:rsidRPr="00E518CE">
        <w:rPr>
          <w:rFonts w:asciiTheme="majorHAnsi" w:hAnsiTheme="majorHAnsi" w:cstheme="majorHAnsi"/>
          <w:color w:val="000000" w:themeColor="text1"/>
          <w:sz w:val="22"/>
          <w:szCs w:val="22"/>
          <w:lang w:val="fr-FR"/>
        </w:rPr>
        <w:t xml:space="preserve"> http://www.sciencessociales.uottawa.ca/mentor/fra/ </w:t>
      </w:r>
    </w:p>
    <w:p w14:paraId="4282C38B" w14:textId="77777777" w:rsidR="00152BE2" w:rsidRPr="00E518CE" w:rsidRDefault="00152BE2" w:rsidP="00152BE2">
      <w:pPr>
        <w:pStyle w:val="Default"/>
        <w:rPr>
          <w:rFonts w:asciiTheme="majorHAnsi" w:hAnsiTheme="majorHAnsi" w:cstheme="majorHAnsi"/>
          <w:color w:val="000000" w:themeColor="text1"/>
          <w:sz w:val="22"/>
          <w:szCs w:val="22"/>
          <w:lang w:val="fr-FR"/>
        </w:rPr>
      </w:pPr>
      <w:r w:rsidRPr="00E518CE">
        <w:rPr>
          <w:rFonts w:asciiTheme="majorHAnsi" w:hAnsiTheme="majorHAnsi" w:cstheme="majorHAnsi"/>
          <w:color w:val="000000" w:themeColor="text1"/>
          <w:sz w:val="22"/>
          <w:szCs w:val="22"/>
          <w:lang w:val="fr-FR"/>
        </w:rPr>
        <w:t xml:space="preserve">Le centre de mentorat de la Faculté des sciences sociales a comme objectif de prêter main-forte tant au point de vue scolaire que personnel aux étudiantes et étudiants de tous les programmes d'études de la Faculté, peu importe où ils en sont dans leurs programmes d'études. </w:t>
      </w:r>
    </w:p>
    <w:p w14:paraId="2D947334" w14:textId="77777777" w:rsidR="00152BE2" w:rsidRPr="00E518CE" w:rsidRDefault="00152BE2" w:rsidP="00152BE2">
      <w:pPr>
        <w:pStyle w:val="Default"/>
        <w:rPr>
          <w:rFonts w:asciiTheme="majorHAnsi" w:hAnsiTheme="majorHAnsi" w:cstheme="majorHAnsi"/>
          <w:color w:val="000000" w:themeColor="text1"/>
          <w:sz w:val="22"/>
          <w:szCs w:val="22"/>
          <w:lang w:val="fr-FR"/>
        </w:rPr>
      </w:pPr>
      <w:r w:rsidRPr="00E518CE">
        <w:rPr>
          <w:rFonts w:asciiTheme="majorHAnsi" w:hAnsiTheme="majorHAnsi" w:cstheme="majorHAnsi"/>
          <w:color w:val="000000" w:themeColor="text1"/>
          <w:sz w:val="22"/>
          <w:szCs w:val="22"/>
          <w:lang w:val="fr-FR"/>
        </w:rPr>
        <w:t xml:space="preserve">Les raisons pour rencontrer un mentor sont diverses : échanger avec un étudiant qui en est à sa 3e ou 4e année d'études, avoir plus d'informations sur les programmes et services offerts à l'Université d'Ottawa, ou tout simplement améliorer ses méthodes d'étude (gestion du temps, prise de notes, préparation aux examens, etc.). </w:t>
      </w:r>
    </w:p>
    <w:p w14:paraId="33146536" w14:textId="77777777" w:rsidR="00152BE2" w:rsidRPr="00E518CE" w:rsidRDefault="00152BE2" w:rsidP="00152BE2">
      <w:pPr>
        <w:pStyle w:val="Default"/>
        <w:rPr>
          <w:rFonts w:asciiTheme="majorHAnsi" w:hAnsiTheme="majorHAnsi" w:cstheme="majorHAnsi"/>
          <w:color w:val="000000" w:themeColor="text1"/>
          <w:sz w:val="22"/>
          <w:szCs w:val="22"/>
          <w:lang w:val="fr-FR"/>
        </w:rPr>
      </w:pPr>
    </w:p>
    <w:p w14:paraId="307BA1DC" w14:textId="77777777" w:rsidR="00152BE2" w:rsidRPr="00E518CE" w:rsidRDefault="00152BE2" w:rsidP="00152BE2">
      <w:pPr>
        <w:pStyle w:val="Default"/>
        <w:rPr>
          <w:rFonts w:asciiTheme="majorHAnsi" w:hAnsiTheme="majorHAnsi" w:cstheme="majorHAnsi"/>
          <w:color w:val="000000" w:themeColor="text1"/>
          <w:sz w:val="22"/>
          <w:szCs w:val="22"/>
          <w:lang w:val="fr-FR"/>
        </w:rPr>
      </w:pPr>
      <w:r w:rsidRPr="00E518CE">
        <w:rPr>
          <w:rFonts w:asciiTheme="majorHAnsi" w:hAnsiTheme="majorHAnsi" w:cstheme="majorHAnsi"/>
          <w:color w:val="000000" w:themeColor="text1"/>
          <w:sz w:val="22"/>
          <w:szCs w:val="22"/>
          <w:lang w:val="fr-FR"/>
        </w:rPr>
        <w:t xml:space="preserve">Le centre de mentorat est un lieu d'échanges sur les méthodes d'études et la vie à l'université. Et les mentors sont des étudiantes et étudiants d'expérience, formés pour répondre adéquatement à vos questions. </w:t>
      </w:r>
    </w:p>
    <w:p w14:paraId="11FD3537" w14:textId="77777777" w:rsidR="00152BE2" w:rsidRPr="00E518CE" w:rsidRDefault="00152BE2" w:rsidP="00152BE2">
      <w:pPr>
        <w:pStyle w:val="Default"/>
        <w:rPr>
          <w:rFonts w:asciiTheme="majorHAnsi" w:hAnsiTheme="majorHAnsi" w:cstheme="majorHAnsi"/>
          <w:b/>
          <w:bCs/>
          <w:color w:val="000000" w:themeColor="text1"/>
          <w:sz w:val="22"/>
          <w:szCs w:val="22"/>
          <w:lang w:val="fr-FR"/>
        </w:rPr>
      </w:pPr>
    </w:p>
    <w:p w14:paraId="39EF2C9D" w14:textId="77777777" w:rsidR="00152BE2" w:rsidRPr="00E518CE" w:rsidRDefault="00152BE2" w:rsidP="00152BE2">
      <w:pPr>
        <w:pStyle w:val="Default"/>
        <w:rPr>
          <w:rFonts w:asciiTheme="majorHAnsi" w:hAnsiTheme="majorHAnsi" w:cstheme="majorHAnsi"/>
          <w:color w:val="000000" w:themeColor="text1"/>
          <w:sz w:val="22"/>
          <w:szCs w:val="22"/>
          <w:lang w:val="fr-FR"/>
        </w:rPr>
      </w:pPr>
      <w:r w:rsidRPr="00E518CE">
        <w:rPr>
          <w:rFonts w:asciiTheme="majorHAnsi" w:hAnsiTheme="majorHAnsi" w:cstheme="majorHAnsi"/>
          <w:b/>
          <w:bCs/>
          <w:i/>
          <w:color w:val="000000" w:themeColor="text1"/>
          <w:sz w:val="20"/>
          <w:szCs w:val="20"/>
          <w:lang w:val="fr-FR"/>
        </w:rPr>
        <w:t>CENTRE D’AIDE À LA RÉDACTION DES TRAVAUX UNIVERSITAIRE</w:t>
      </w:r>
      <w:r w:rsidRPr="00E518CE">
        <w:rPr>
          <w:rFonts w:asciiTheme="majorHAnsi" w:hAnsiTheme="majorHAnsi" w:cstheme="majorHAnsi"/>
          <w:b/>
          <w:bCs/>
          <w:color w:val="000000" w:themeColor="text1"/>
          <w:sz w:val="20"/>
          <w:szCs w:val="20"/>
          <w:lang w:val="fr-FR"/>
        </w:rPr>
        <w:t xml:space="preserve"> </w:t>
      </w:r>
      <w:r w:rsidRPr="00E518CE">
        <w:rPr>
          <w:rFonts w:asciiTheme="majorHAnsi" w:hAnsiTheme="majorHAnsi" w:cstheme="majorHAnsi"/>
          <w:color w:val="000000" w:themeColor="text1"/>
          <w:sz w:val="22"/>
          <w:szCs w:val="22"/>
          <w:lang w:val="fr-FR"/>
        </w:rPr>
        <w:t xml:space="preserve">http://www.sass.uottawa.ca/redaction/ </w:t>
      </w:r>
    </w:p>
    <w:p w14:paraId="278F4E44" w14:textId="77777777" w:rsidR="00152BE2" w:rsidRPr="00E518CE" w:rsidRDefault="00152BE2" w:rsidP="00152BE2">
      <w:pPr>
        <w:pStyle w:val="Default"/>
        <w:rPr>
          <w:rFonts w:asciiTheme="majorHAnsi" w:hAnsiTheme="majorHAnsi" w:cstheme="majorHAnsi"/>
          <w:color w:val="000000" w:themeColor="text1"/>
          <w:sz w:val="22"/>
          <w:szCs w:val="22"/>
          <w:lang w:val="fr-FR"/>
        </w:rPr>
      </w:pPr>
      <w:r w:rsidRPr="00E518CE">
        <w:rPr>
          <w:rFonts w:asciiTheme="majorHAnsi" w:hAnsiTheme="majorHAnsi" w:cstheme="majorHAnsi"/>
          <w:color w:val="000000" w:themeColor="text1"/>
          <w:sz w:val="22"/>
          <w:szCs w:val="22"/>
          <w:lang w:val="fr-FR"/>
        </w:rPr>
        <w:t xml:space="preserve">Au </w:t>
      </w:r>
      <w:r w:rsidRPr="00E518CE">
        <w:rPr>
          <w:rFonts w:asciiTheme="majorHAnsi" w:hAnsiTheme="majorHAnsi" w:cstheme="majorHAnsi"/>
          <w:b/>
          <w:bCs/>
          <w:color w:val="000000" w:themeColor="text1"/>
          <w:sz w:val="22"/>
          <w:szCs w:val="22"/>
          <w:lang w:val="fr-FR"/>
        </w:rPr>
        <w:t>CARTU</w:t>
      </w:r>
      <w:r w:rsidRPr="00E518CE">
        <w:rPr>
          <w:rFonts w:asciiTheme="majorHAnsi" w:hAnsiTheme="majorHAnsi" w:cstheme="majorHAnsi"/>
          <w:color w:val="000000" w:themeColor="text1"/>
          <w:sz w:val="22"/>
          <w:szCs w:val="22"/>
          <w:lang w:val="fr-FR"/>
        </w:rPr>
        <w:t xml:space="preserve">, vous apprendrez à comprendre et corriger vos erreurs et à bien rédiger de façon autonome. En travaillant avec nos conseillers en rédaction, vous pourrez acquérir les compétences dont vous avez besoin pour maîtriser la langue écrite de votre choix, améliorer votre réflexion critique, développer vos habiletés d’argumentation, connaître tout ce qu’il faut savoir sur la rédaction universitaire. </w:t>
      </w:r>
    </w:p>
    <w:p w14:paraId="3FBA4844" w14:textId="77777777" w:rsidR="00152BE2" w:rsidRPr="00E518CE" w:rsidRDefault="00152BE2" w:rsidP="00152BE2">
      <w:pPr>
        <w:pStyle w:val="Default"/>
        <w:rPr>
          <w:rFonts w:asciiTheme="majorHAnsi" w:hAnsiTheme="majorHAnsi" w:cstheme="majorHAnsi"/>
          <w:b/>
          <w:bCs/>
          <w:color w:val="000000" w:themeColor="text1"/>
          <w:sz w:val="22"/>
          <w:szCs w:val="22"/>
          <w:lang w:val="fr-FR"/>
        </w:rPr>
      </w:pPr>
    </w:p>
    <w:p w14:paraId="68733011" w14:textId="77777777" w:rsidR="00152BE2" w:rsidRPr="00E518CE" w:rsidRDefault="00152BE2" w:rsidP="00152BE2">
      <w:pPr>
        <w:pStyle w:val="Default"/>
        <w:rPr>
          <w:rFonts w:asciiTheme="majorHAnsi" w:hAnsiTheme="majorHAnsi" w:cstheme="majorHAnsi"/>
          <w:color w:val="000000" w:themeColor="text1"/>
          <w:sz w:val="22"/>
          <w:szCs w:val="22"/>
          <w:lang w:val="fr-FR"/>
        </w:rPr>
      </w:pPr>
      <w:r w:rsidRPr="00E518CE">
        <w:rPr>
          <w:rFonts w:asciiTheme="majorHAnsi" w:hAnsiTheme="majorHAnsi" w:cstheme="majorHAnsi"/>
          <w:b/>
          <w:bCs/>
          <w:i/>
          <w:color w:val="000000" w:themeColor="text1"/>
          <w:sz w:val="20"/>
          <w:szCs w:val="20"/>
          <w:lang w:val="fr-FR"/>
        </w:rPr>
        <w:t>SERVICE DES CARRIÈRES -</w:t>
      </w:r>
      <w:r w:rsidRPr="00E518CE">
        <w:rPr>
          <w:rFonts w:asciiTheme="majorHAnsi" w:hAnsiTheme="majorHAnsi" w:cstheme="majorHAnsi"/>
          <w:b/>
          <w:bCs/>
          <w:color w:val="000000" w:themeColor="text1"/>
          <w:sz w:val="22"/>
          <w:szCs w:val="22"/>
          <w:lang w:val="fr-FR"/>
        </w:rPr>
        <w:t xml:space="preserve"> </w:t>
      </w:r>
      <w:r w:rsidRPr="00E518CE">
        <w:rPr>
          <w:rFonts w:asciiTheme="majorHAnsi" w:hAnsiTheme="majorHAnsi" w:cstheme="majorHAnsi"/>
          <w:color w:val="000000" w:themeColor="text1"/>
          <w:sz w:val="22"/>
          <w:szCs w:val="22"/>
          <w:lang w:val="fr-FR"/>
        </w:rPr>
        <w:t xml:space="preserve">http://www.sass.uottawa.ca/carrieres/ </w:t>
      </w:r>
    </w:p>
    <w:p w14:paraId="2607F470" w14:textId="77777777" w:rsidR="00152BE2" w:rsidRPr="00E518CE" w:rsidRDefault="00152BE2" w:rsidP="00152BE2">
      <w:pPr>
        <w:pStyle w:val="Default"/>
        <w:rPr>
          <w:rFonts w:asciiTheme="majorHAnsi" w:hAnsiTheme="majorHAnsi" w:cstheme="majorHAnsi"/>
          <w:color w:val="000000" w:themeColor="text1"/>
          <w:sz w:val="22"/>
          <w:szCs w:val="22"/>
          <w:lang w:val="fr-FR"/>
        </w:rPr>
      </w:pPr>
      <w:r w:rsidRPr="00E518CE">
        <w:rPr>
          <w:rFonts w:asciiTheme="majorHAnsi" w:hAnsiTheme="majorHAnsi" w:cstheme="majorHAnsi"/>
          <w:color w:val="000000" w:themeColor="text1"/>
          <w:sz w:val="22"/>
          <w:szCs w:val="22"/>
          <w:lang w:val="fr-FR"/>
        </w:rPr>
        <w:t xml:space="preserve">Le Service des carrières vous offre une variété de services ainsi qu'un programme de développement de carrière qui vous permet de reconnaître et de mettre en valeur les compétences dont vous aurez besoin pour votre transition sur le marché du travail. </w:t>
      </w:r>
    </w:p>
    <w:p w14:paraId="1A39349F" w14:textId="77777777" w:rsidR="00152BE2" w:rsidRPr="00E518CE" w:rsidRDefault="00152BE2" w:rsidP="00152BE2">
      <w:pPr>
        <w:pStyle w:val="Default"/>
        <w:rPr>
          <w:rFonts w:asciiTheme="majorHAnsi" w:hAnsiTheme="majorHAnsi" w:cstheme="majorHAnsi"/>
          <w:b/>
          <w:bCs/>
          <w:color w:val="000000" w:themeColor="text1"/>
          <w:sz w:val="22"/>
          <w:szCs w:val="22"/>
          <w:lang w:val="fr-FR"/>
        </w:rPr>
      </w:pPr>
    </w:p>
    <w:p w14:paraId="1FA479A0" w14:textId="77777777" w:rsidR="00152BE2" w:rsidRPr="00E518CE" w:rsidRDefault="00152BE2" w:rsidP="00152BE2">
      <w:pPr>
        <w:pStyle w:val="Default"/>
        <w:rPr>
          <w:rFonts w:asciiTheme="majorHAnsi" w:hAnsiTheme="majorHAnsi" w:cstheme="majorHAnsi"/>
          <w:color w:val="000000" w:themeColor="text1"/>
          <w:sz w:val="22"/>
          <w:szCs w:val="22"/>
          <w:lang w:val="fr-FR"/>
        </w:rPr>
      </w:pPr>
      <w:r w:rsidRPr="00E518CE">
        <w:rPr>
          <w:rFonts w:asciiTheme="majorHAnsi" w:hAnsiTheme="majorHAnsi" w:cstheme="majorHAnsi"/>
          <w:b/>
          <w:bCs/>
          <w:i/>
          <w:color w:val="000000" w:themeColor="text1"/>
          <w:sz w:val="20"/>
          <w:szCs w:val="20"/>
          <w:lang w:val="fr-FR"/>
        </w:rPr>
        <w:t>SERVICE DE COUNSELLING -</w:t>
      </w:r>
      <w:r w:rsidRPr="00E518CE">
        <w:rPr>
          <w:rFonts w:asciiTheme="majorHAnsi" w:hAnsiTheme="majorHAnsi" w:cstheme="majorHAnsi"/>
          <w:b/>
          <w:bCs/>
          <w:color w:val="000000" w:themeColor="text1"/>
          <w:sz w:val="22"/>
          <w:szCs w:val="22"/>
          <w:lang w:val="fr-FR"/>
        </w:rPr>
        <w:t xml:space="preserve"> </w:t>
      </w:r>
      <w:r w:rsidRPr="00E518CE">
        <w:rPr>
          <w:rFonts w:asciiTheme="majorHAnsi" w:hAnsiTheme="majorHAnsi" w:cstheme="majorHAnsi"/>
          <w:color w:val="000000" w:themeColor="text1"/>
          <w:sz w:val="22"/>
          <w:szCs w:val="22"/>
          <w:lang w:val="fr-FR"/>
        </w:rPr>
        <w:t xml:space="preserve">http://www.sass.uottawa.ca/personnel </w:t>
      </w:r>
    </w:p>
    <w:p w14:paraId="03DABC01" w14:textId="77777777" w:rsidR="00152BE2" w:rsidRPr="00E518CE" w:rsidRDefault="00152BE2" w:rsidP="00152BE2">
      <w:pPr>
        <w:pStyle w:val="Default"/>
        <w:rPr>
          <w:rFonts w:asciiTheme="majorHAnsi" w:hAnsiTheme="majorHAnsi" w:cstheme="majorHAnsi"/>
          <w:color w:val="000000" w:themeColor="text1"/>
          <w:sz w:val="22"/>
          <w:szCs w:val="22"/>
          <w:lang w:val="fr-FR"/>
        </w:rPr>
      </w:pPr>
      <w:r w:rsidRPr="00E518CE">
        <w:rPr>
          <w:rFonts w:asciiTheme="majorHAnsi" w:hAnsiTheme="majorHAnsi" w:cstheme="majorHAnsi"/>
          <w:color w:val="000000" w:themeColor="text1"/>
          <w:sz w:val="22"/>
          <w:szCs w:val="22"/>
          <w:lang w:val="fr-FR"/>
        </w:rPr>
        <w:t xml:space="preserve">Le Service de </w:t>
      </w:r>
      <w:proofErr w:type="spellStart"/>
      <w:r w:rsidRPr="00E518CE">
        <w:rPr>
          <w:rFonts w:asciiTheme="majorHAnsi" w:hAnsiTheme="majorHAnsi" w:cstheme="majorHAnsi"/>
          <w:color w:val="000000" w:themeColor="text1"/>
          <w:sz w:val="22"/>
          <w:szCs w:val="22"/>
          <w:lang w:val="fr-FR"/>
        </w:rPr>
        <w:t>counselling</w:t>
      </w:r>
      <w:proofErr w:type="spellEnd"/>
      <w:r w:rsidRPr="00E518CE">
        <w:rPr>
          <w:rFonts w:asciiTheme="majorHAnsi" w:hAnsiTheme="majorHAnsi" w:cstheme="majorHAnsi"/>
          <w:color w:val="000000" w:themeColor="text1"/>
          <w:sz w:val="22"/>
          <w:szCs w:val="22"/>
          <w:lang w:val="fr-FR"/>
        </w:rPr>
        <w:t xml:space="preserve"> et de développement personnel peut vous rendre service de plusieurs façons. Nous offrons les types de </w:t>
      </w:r>
      <w:proofErr w:type="spellStart"/>
      <w:r w:rsidRPr="00E518CE">
        <w:rPr>
          <w:rFonts w:asciiTheme="majorHAnsi" w:hAnsiTheme="majorHAnsi" w:cstheme="majorHAnsi"/>
          <w:color w:val="000000" w:themeColor="text1"/>
          <w:sz w:val="22"/>
          <w:szCs w:val="22"/>
          <w:lang w:val="fr-FR"/>
        </w:rPr>
        <w:t>counselling</w:t>
      </w:r>
      <w:proofErr w:type="spellEnd"/>
      <w:r w:rsidRPr="00E518CE">
        <w:rPr>
          <w:rFonts w:asciiTheme="majorHAnsi" w:hAnsiTheme="majorHAnsi" w:cstheme="majorHAnsi"/>
          <w:color w:val="000000" w:themeColor="text1"/>
          <w:sz w:val="22"/>
          <w:szCs w:val="22"/>
          <w:lang w:val="fr-FR"/>
        </w:rPr>
        <w:t xml:space="preserve"> suivants : </w:t>
      </w:r>
    </w:p>
    <w:p w14:paraId="796B33C6" w14:textId="77777777" w:rsidR="00152BE2" w:rsidRPr="00E518CE" w:rsidRDefault="00152BE2" w:rsidP="00152BE2">
      <w:pPr>
        <w:pStyle w:val="Default"/>
        <w:numPr>
          <w:ilvl w:val="0"/>
          <w:numId w:val="18"/>
        </w:numPr>
        <w:rPr>
          <w:rFonts w:asciiTheme="majorHAnsi" w:hAnsiTheme="majorHAnsi" w:cstheme="majorHAnsi"/>
          <w:color w:val="000000" w:themeColor="text1"/>
          <w:sz w:val="22"/>
          <w:szCs w:val="22"/>
          <w:lang w:val="fr-FR"/>
        </w:rPr>
      </w:pPr>
      <w:proofErr w:type="spellStart"/>
      <w:proofErr w:type="gramStart"/>
      <w:r w:rsidRPr="00E518CE">
        <w:rPr>
          <w:rFonts w:asciiTheme="majorHAnsi" w:hAnsiTheme="majorHAnsi" w:cstheme="majorHAnsi"/>
          <w:color w:val="000000" w:themeColor="text1"/>
          <w:sz w:val="22"/>
          <w:szCs w:val="22"/>
          <w:lang w:val="fr-FR"/>
        </w:rPr>
        <w:t>counselling</w:t>
      </w:r>
      <w:proofErr w:type="spellEnd"/>
      <w:proofErr w:type="gramEnd"/>
      <w:r w:rsidRPr="00E518CE">
        <w:rPr>
          <w:rFonts w:asciiTheme="majorHAnsi" w:hAnsiTheme="majorHAnsi" w:cstheme="majorHAnsi"/>
          <w:color w:val="000000" w:themeColor="text1"/>
          <w:sz w:val="22"/>
          <w:szCs w:val="22"/>
          <w:lang w:val="fr-FR"/>
        </w:rPr>
        <w:t xml:space="preserve"> personnel </w:t>
      </w:r>
    </w:p>
    <w:p w14:paraId="20AE22BA" w14:textId="77777777" w:rsidR="00152BE2" w:rsidRPr="00E518CE" w:rsidRDefault="00152BE2" w:rsidP="00152BE2">
      <w:pPr>
        <w:pStyle w:val="Default"/>
        <w:numPr>
          <w:ilvl w:val="0"/>
          <w:numId w:val="18"/>
        </w:numPr>
        <w:rPr>
          <w:rFonts w:asciiTheme="majorHAnsi" w:hAnsiTheme="majorHAnsi" w:cstheme="majorHAnsi"/>
          <w:color w:val="000000" w:themeColor="text1"/>
          <w:sz w:val="22"/>
          <w:szCs w:val="22"/>
          <w:lang w:val="fr-FR"/>
        </w:rPr>
      </w:pPr>
      <w:proofErr w:type="spellStart"/>
      <w:proofErr w:type="gramStart"/>
      <w:r w:rsidRPr="00E518CE">
        <w:rPr>
          <w:rFonts w:asciiTheme="majorHAnsi" w:hAnsiTheme="majorHAnsi" w:cstheme="majorHAnsi"/>
          <w:color w:val="000000" w:themeColor="text1"/>
          <w:sz w:val="22"/>
          <w:szCs w:val="22"/>
          <w:lang w:val="fr-FR"/>
        </w:rPr>
        <w:t>counselling</w:t>
      </w:r>
      <w:proofErr w:type="spellEnd"/>
      <w:proofErr w:type="gramEnd"/>
      <w:r w:rsidRPr="00E518CE">
        <w:rPr>
          <w:rFonts w:asciiTheme="majorHAnsi" w:hAnsiTheme="majorHAnsi" w:cstheme="majorHAnsi"/>
          <w:color w:val="000000" w:themeColor="text1"/>
          <w:sz w:val="22"/>
          <w:szCs w:val="22"/>
          <w:lang w:val="fr-FR"/>
        </w:rPr>
        <w:t xml:space="preserve"> de carrière </w:t>
      </w:r>
    </w:p>
    <w:p w14:paraId="5376ED58" w14:textId="77777777" w:rsidR="00152BE2" w:rsidRPr="00E518CE" w:rsidRDefault="00152BE2" w:rsidP="00152BE2">
      <w:pPr>
        <w:pStyle w:val="Default"/>
        <w:numPr>
          <w:ilvl w:val="0"/>
          <w:numId w:val="18"/>
        </w:numPr>
        <w:rPr>
          <w:rFonts w:asciiTheme="majorHAnsi" w:hAnsiTheme="majorHAnsi" w:cstheme="majorHAnsi"/>
          <w:color w:val="000000" w:themeColor="text1"/>
          <w:sz w:val="22"/>
          <w:szCs w:val="22"/>
          <w:lang w:val="fr-FR"/>
        </w:rPr>
      </w:pPr>
      <w:proofErr w:type="spellStart"/>
      <w:proofErr w:type="gramStart"/>
      <w:r w:rsidRPr="00E518CE">
        <w:rPr>
          <w:rFonts w:asciiTheme="majorHAnsi" w:hAnsiTheme="majorHAnsi" w:cstheme="majorHAnsi"/>
          <w:color w:val="000000" w:themeColor="text1"/>
          <w:sz w:val="22"/>
          <w:szCs w:val="22"/>
          <w:lang w:val="fr-FR"/>
        </w:rPr>
        <w:t>counselling</w:t>
      </w:r>
      <w:proofErr w:type="spellEnd"/>
      <w:proofErr w:type="gramEnd"/>
      <w:r w:rsidRPr="00E518CE">
        <w:rPr>
          <w:rFonts w:asciiTheme="majorHAnsi" w:hAnsiTheme="majorHAnsi" w:cstheme="majorHAnsi"/>
          <w:color w:val="000000" w:themeColor="text1"/>
          <w:sz w:val="22"/>
          <w:szCs w:val="22"/>
          <w:lang w:val="fr-FR"/>
        </w:rPr>
        <w:t xml:space="preserve"> en méthodes d'étude </w:t>
      </w:r>
    </w:p>
    <w:p w14:paraId="147C3684" w14:textId="77777777" w:rsidR="00152BE2" w:rsidRPr="00E518CE" w:rsidRDefault="00152BE2" w:rsidP="00152BE2">
      <w:pPr>
        <w:pStyle w:val="Default"/>
        <w:rPr>
          <w:rFonts w:asciiTheme="majorHAnsi" w:hAnsiTheme="majorHAnsi" w:cstheme="majorHAnsi"/>
          <w:b/>
          <w:bCs/>
          <w:color w:val="000000" w:themeColor="text1"/>
          <w:sz w:val="22"/>
          <w:szCs w:val="22"/>
          <w:lang w:val="fr-FR"/>
        </w:rPr>
      </w:pPr>
    </w:p>
    <w:p w14:paraId="7C442EDB" w14:textId="77777777" w:rsidR="00152BE2" w:rsidRPr="00E518CE" w:rsidRDefault="00152BE2" w:rsidP="00152BE2">
      <w:pPr>
        <w:pStyle w:val="Default"/>
        <w:rPr>
          <w:rFonts w:asciiTheme="majorHAnsi" w:hAnsiTheme="majorHAnsi" w:cstheme="majorHAnsi"/>
          <w:color w:val="000000" w:themeColor="text1"/>
          <w:sz w:val="22"/>
          <w:szCs w:val="22"/>
          <w:lang w:val="fr-FR"/>
        </w:rPr>
      </w:pPr>
      <w:r w:rsidRPr="00E518CE">
        <w:rPr>
          <w:rFonts w:asciiTheme="majorHAnsi" w:hAnsiTheme="majorHAnsi" w:cstheme="majorHAnsi"/>
          <w:b/>
          <w:bCs/>
          <w:i/>
          <w:color w:val="000000" w:themeColor="text1"/>
          <w:sz w:val="20"/>
          <w:szCs w:val="20"/>
          <w:lang w:val="fr-FR"/>
        </w:rPr>
        <w:t xml:space="preserve">SERVICE </w:t>
      </w:r>
      <w:r w:rsidRPr="00E518CE">
        <w:rPr>
          <w:rFonts w:asciiTheme="majorHAnsi" w:hAnsiTheme="majorHAnsi" w:cstheme="majorHAnsi"/>
          <w:b/>
          <w:i/>
          <w:color w:val="000000" w:themeColor="text1"/>
          <w:sz w:val="20"/>
          <w:szCs w:val="20"/>
          <w:lang w:val="fr-FR"/>
        </w:rPr>
        <w:t>D'ACCÈS</w:t>
      </w:r>
      <w:r w:rsidRPr="00E518CE">
        <w:rPr>
          <w:rFonts w:asciiTheme="majorHAnsi" w:hAnsiTheme="majorHAnsi" w:cstheme="majorHAnsi"/>
          <w:i/>
          <w:color w:val="000000" w:themeColor="text1"/>
          <w:sz w:val="20"/>
          <w:szCs w:val="20"/>
          <w:lang w:val="fr-FR"/>
        </w:rPr>
        <w:t xml:space="preserve"> -</w:t>
      </w:r>
      <w:r w:rsidRPr="00E518CE">
        <w:rPr>
          <w:rFonts w:asciiTheme="majorHAnsi" w:hAnsiTheme="majorHAnsi" w:cstheme="majorHAnsi"/>
          <w:color w:val="000000" w:themeColor="text1"/>
          <w:sz w:val="22"/>
          <w:szCs w:val="22"/>
          <w:lang w:val="fr-FR"/>
        </w:rPr>
        <w:t xml:space="preserve"> http://www.sass.uottawa.ca/acces/ </w:t>
      </w:r>
    </w:p>
    <w:p w14:paraId="5EC67DA5" w14:textId="77777777" w:rsidR="00152BE2" w:rsidRPr="00E518CE" w:rsidRDefault="00152BE2" w:rsidP="00152BE2">
      <w:pPr>
        <w:pStyle w:val="Default"/>
        <w:rPr>
          <w:rFonts w:asciiTheme="majorHAnsi" w:hAnsiTheme="majorHAnsi" w:cstheme="majorHAnsi"/>
          <w:color w:val="000000" w:themeColor="text1"/>
          <w:sz w:val="22"/>
          <w:szCs w:val="22"/>
          <w:lang w:val="fr-FR"/>
        </w:rPr>
      </w:pPr>
      <w:r w:rsidRPr="00E518CE">
        <w:rPr>
          <w:rFonts w:asciiTheme="majorHAnsi" w:hAnsiTheme="majorHAnsi" w:cstheme="majorHAnsi"/>
          <w:color w:val="000000" w:themeColor="text1"/>
          <w:sz w:val="22"/>
          <w:szCs w:val="22"/>
          <w:lang w:val="fr-FR"/>
        </w:rPr>
        <w:t xml:space="preserve">L'Université d'Ottawa a toujours tenté de répondre aux besoins des personnes ayant des troubles d’apprentissages ou toute autre limitation fonctionnelle permanente ou temporaire : surdité, handicap visuel, problèmes de santé physique prolongée, problème de santé mentale. Le Service d’accès et la communauté universitaire travaillent en collaboration pour vous offrir l’occasion de développer et de maintenir votre autonomie ainsi que de réaliser votre plein potentiel tout au long de vos études universitaires. Un grand choix de services et de ressources vous est offert avec expertise, professionnalisme et confidentialité. </w:t>
      </w:r>
    </w:p>
    <w:p w14:paraId="7FCF06F8" w14:textId="77777777" w:rsidR="00152BE2" w:rsidRPr="00E518CE" w:rsidRDefault="00152BE2" w:rsidP="00152BE2">
      <w:pPr>
        <w:pStyle w:val="Default"/>
        <w:rPr>
          <w:rFonts w:asciiTheme="majorHAnsi" w:hAnsiTheme="majorHAnsi" w:cstheme="majorHAnsi"/>
          <w:color w:val="000000" w:themeColor="text1"/>
          <w:sz w:val="22"/>
          <w:szCs w:val="22"/>
          <w:lang w:val="fr-FR"/>
        </w:rPr>
      </w:pPr>
    </w:p>
    <w:p w14:paraId="444B44BD" w14:textId="77777777" w:rsidR="00152BE2" w:rsidRPr="00E518CE" w:rsidRDefault="00152BE2" w:rsidP="00152BE2">
      <w:pPr>
        <w:pStyle w:val="Default"/>
        <w:rPr>
          <w:rFonts w:asciiTheme="majorHAnsi" w:hAnsiTheme="majorHAnsi" w:cstheme="majorHAnsi"/>
          <w:color w:val="000000" w:themeColor="text1"/>
          <w:sz w:val="22"/>
          <w:szCs w:val="22"/>
          <w:lang w:val="fr-FR"/>
        </w:rPr>
      </w:pPr>
      <w:r w:rsidRPr="00E518CE">
        <w:rPr>
          <w:rFonts w:asciiTheme="majorHAnsi" w:hAnsiTheme="majorHAnsi" w:cstheme="majorHAnsi"/>
          <w:color w:val="000000" w:themeColor="text1"/>
          <w:sz w:val="22"/>
          <w:szCs w:val="22"/>
          <w:lang w:val="fr-FR"/>
        </w:rPr>
        <w:t xml:space="preserve">Si votre participation à la vie universitaire est compromise et que des mesures adaptées s’imposent (adaptation physique, mesures adaptées pour les examens, stratégies d’apprentissage, etc.), vous devez alors faire connaître votre situation au service d’accès le plus tôt possible : </w:t>
      </w:r>
    </w:p>
    <w:p w14:paraId="1698EF30" w14:textId="77777777" w:rsidR="00152BE2" w:rsidRPr="00E518CE" w:rsidRDefault="00152BE2" w:rsidP="00152BE2">
      <w:pPr>
        <w:pStyle w:val="Default"/>
        <w:numPr>
          <w:ilvl w:val="0"/>
          <w:numId w:val="12"/>
        </w:numPr>
        <w:rPr>
          <w:rFonts w:asciiTheme="majorHAnsi" w:hAnsiTheme="majorHAnsi" w:cstheme="majorHAnsi"/>
          <w:color w:val="000000" w:themeColor="text1"/>
          <w:sz w:val="22"/>
          <w:szCs w:val="22"/>
          <w:lang w:val="fr-FR"/>
        </w:rPr>
      </w:pPr>
      <w:proofErr w:type="gramStart"/>
      <w:r w:rsidRPr="00E518CE">
        <w:rPr>
          <w:rFonts w:asciiTheme="majorHAnsi" w:hAnsiTheme="majorHAnsi" w:cstheme="majorHAnsi"/>
          <w:color w:val="000000" w:themeColor="text1"/>
          <w:sz w:val="22"/>
          <w:szCs w:val="22"/>
          <w:lang w:val="fr-FR"/>
        </w:rPr>
        <w:t>en</w:t>
      </w:r>
      <w:proofErr w:type="gramEnd"/>
      <w:r w:rsidRPr="00E518CE">
        <w:rPr>
          <w:rFonts w:asciiTheme="majorHAnsi" w:hAnsiTheme="majorHAnsi" w:cstheme="majorHAnsi"/>
          <w:color w:val="000000" w:themeColor="text1"/>
          <w:sz w:val="22"/>
          <w:szCs w:val="22"/>
          <w:lang w:val="fr-FR"/>
        </w:rPr>
        <w:t xml:space="preserve"> personne au centre universitaire, bureau 339; </w:t>
      </w:r>
    </w:p>
    <w:p w14:paraId="041CC6D4" w14:textId="77777777" w:rsidR="00152BE2" w:rsidRPr="00E518CE" w:rsidRDefault="00152BE2" w:rsidP="00152BE2">
      <w:pPr>
        <w:pStyle w:val="Default"/>
        <w:numPr>
          <w:ilvl w:val="0"/>
          <w:numId w:val="12"/>
        </w:numPr>
        <w:rPr>
          <w:rFonts w:asciiTheme="majorHAnsi" w:hAnsiTheme="majorHAnsi" w:cstheme="majorHAnsi"/>
          <w:color w:val="000000" w:themeColor="text1"/>
          <w:sz w:val="22"/>
          <w:szCs w:val="22"/>
          <w:lang w:val="fr-FR"/>
        </w:rPr>
      </w:pPr>
      <w:proofErr w:type="gramStart"/>
      <w:r w:rsidRPr="00E518CE">
        <w:rPr>
          <w:rFonts w:asciiTheme="majorHAnsi" w:hAnsiTheme="majorHAnsi" w:cstheme="majorHAnsi"/>
          <w:color w:val="000000" w:themeColor="text1"/>
          <w:sz w:val="22"/>
          <w:szCs w:val="22"/>
          <w:lang w:val="fr-FR"/>
        </w:rPr>
        <w:t>en</w:t>
      </w:r>
      <w:proofErr w:type="gramEnd"/>
      <w:r w:rsidRPr="00E518CE">
        <w:rPr>
          <w:rFonts w:asciiTheme="majorHAnsi" w:hAnsiTheme="majorHAnsi" w:cstheme="majorHAnsi"/>
          <w:color w:val="000000" w:themeColor="text1"/>
          <w:sz w:val="22"/>
          <w:szCs w:val="22"/>
          <w:lang w:val="fr-FR"/>
        </w:rPr>
        <w:t xml:space="preserve"> ligne à </w:t>
      </w:r>
      <w:r w:rsidRPr="00E518CE">
        <w:rPr>
          <w:rFonts w:asciiTheme="majorHAnsi" w:hAnsiTheme="majorHAnsi" w:cstheme="majorHAnsi"/>
          <w:bCs/>
          <w:color w:val="000000" w:themeColor="text1"/>
          <w:sz w:val="22"/>
          <w:szCs w:val="22"/>
          <w:lang w:val="fr-FR"/>
        </w:rPr>
        <w:t>www.sass.uOttawa.ca/acces/inscription;</w:t>
      </w:r>
    </w:p>
    <w:p w14:paraId="5F0463F1" w14:textId="77777777" w:rsidR="00152BE2" w:rsidRPr="00E518CE" w:rsidRDefault="00152BE2" w:rsidP="00152BE2">
      <w:pPr>
        <w:pStyle w:val="Default"/>
        <w:numPr>
          <w:ilvl w:val="0"/>
          <w:numId w:val="12"/>
        </w:numPr>
        <w:rPr>
          <w:rFonts w:asciiTheme="majorHAnsi" w:hAnsiTheme="majorHAnsi" w:cstheme="majorHAnsi"/>
          <w:color w:val="000000" w:themeColor="text1"/>
          <w:sz w:val="22"/>
          <w:szCs w:val="22"/>
          <w:lang w:val="fr-FR"/>
        </w:rPr>
      </w:pPr>
      <w:proofErr w:type="gramStart"/>
      <w:r w:rsidRPr="00E518CE">
        <w:rPr>
          <w:rFonts w:asciiTheme="majorHAnsi" w:hAnsiTheme="majorHAnsi" w:cstheme="majorHAnsi"/>
          <w:color w:val="000000" w:themeColor="text1"/>
          <w:sz w:val="22"/>
          <w:szCs w:val="22"/>
          <w:lang w:val="fr-FR"/>
        </w:rPr>
        <w:t>par</w:t>
      </w:r>
      <w:proofErr w:type="gramEnd"/>
      <w:r w:rsidRPr="00E518CE">
        <w:rPr>
          <w:rFonts w:asciiTheme="majorHAnsi" w:hAnsiTheme="majorHAnsi" w:cstheme="majorHAnsi"/>
          <w:color w:val="000000" w:themeColor="text1"/>
          <w:sz w:val="22"/>
          <w:szCs w:val="22"/>
          <w:lang w:val="fr-FR"/>
        </w:rPr>
        <w:t xml:space="preserve"> téléphone au 613-562-5976.</w:t>
      </w:r>
      <w:r w:rsidRPr="00E518CE">
        <w:rPr>
          <w:rFonts w:asciiTheme="majorHAnsi" w:hAnsiTheme="majorHAnsi" w:cstheme="majorHAnsi"/>
          <w:color w:val="000000" w:themeColor="text1"/>
          <w:sz w:val="22"/>
          <w:szCs w:val="22"/>
        </w:rPr>
        <w:br w:type="page"/>
      </w:r>
    </w:p>
    <w:p w14:paraId="467B05D8" w14:textId="77777777" w:rsidR="00152BE2" w:rsidRPr="00E518CE" w:rsidRDefault="00152BE2" w:rsidP="00152BE2">
      <w:pPr>
        <w:jc w:val="both"/>
        <w:rPr>
          <w:rFonts w:asciiTheme="majorHAnsi" w:hAnsiTheme="majorHAnsi" w:cstheme="majorHAnsi"/>
          <w:color w:val="000000" w:themeColor="text1"/>
          <w:sz w:val="22"/>
          <w:szCs w:val="22"/>
        </w:rPr>
      </w:pPr>
    </w:p>
    <w:p w14:paraId="789BFB85" w14:textId="77777777" w:rsidR="00152BE2" w:rsidRPr="00E518CE" w:rsidRDefault="00152BE2" w:rsidP="00152BE2">
      <w:pPr>
        <w:jc w:val="both"/>
        <w:rPr>
          <w:rFonts w:asciiTheme="majorHAnsi" w:hAnsiTheme="majorHAnsi" w:cstheme="majorHAnsi"/>
          <w:color w:val="000000" w:themeColor="text1"/>
          <w:sz w:val="22"/>
          <w:szCs w:val="22"/>
        </w:rPr>
      </w:pPr>
    </w:p>
    <w:p w14:paraId="130D052C" w14:textId="77777777" w:rsidR="00152BE2" w:rsidRPr="00E518CE" w:rsidRDefault="00152BE2" w:rsidP="00152BE2">
      <w:pPr>
        <w:jc w:val="both"/>
        <w:rPr>
          <w:rFonts w:asciiTheme="majorHAnsi" w:hAnsiTheme="majorHAnsi" w:cstheme="majorHAnsi"/>
          <w:b/>
          <w:color w:val="000000" w:themeColor="text1"/>
          <w:sz w:val="22"/>
          <w:szCs w:val="22"/>
        </w:rPr>
      </w:pPr>
      <w:r w:rsidRPr="00E518CE">
        <w:rPr>
          <w:rFonts w:asciiTheme="majorHAnsi" w:hAnsiTheme="majorHAnsi" w:cstheme="majorHAnsi"/>
          <w:b/>
          <w:noProof/>
          <w:color w:val="000000" w:themeColor="text1"/>
          <w:sz w:val="22"/>
          <w:szCs w:val="22"/>
          <w:lang w:val="en-US" w:eastAsia="en-US"/>
        </w:rPr>
        <mc:AlternateContent>
          <mc:Choice Requires="wps">
            <w:drawing>
              <wp:anchor distT="0" distB="0" distL="114300" distR="114300" simplePos="0" relativeHeight="251659264" behindDoc="1" locked="0" layoutInCell="1" allowOverlap="1" wp14:anchorId="2DE4B3C7" wp14:editId="39D1B7B4">
                <wp:simplePos x="0" y="0"/>
                <wp:positionH relativeFrom="column">
                  <wp:align>center</wp:align>
                </wp:positionH>
                <wp:positionV relativeFrom="paragraph">
                  <wp:posOffset>59690</wp:posOffset>
                </wp:positionV>
                <wp:extent cx="6400800" cy="5715000"/>
                <wp:effectExtent l="0" t="0" r="25400" b="25400"/>
                <wp:wrapNone/>
                <wp:docPr id="2" name="Rectangle 2"/>
                <wp:cNvGraphicFramePr/>
                <a:graphic xmlns:a="http://schemas.openxmlformats.org/drawingml/2006/main">
                  <a:graphicData uri="http://schemas.microsoft.com/office/word/2010/wordprocessingShape">
                    <wps:wsp>
                      <wps:cNvSpPr/>
                      <wps:spPr>
                        <a:xfrm>
                          <a:off x="0" y="0"/>
                          <a:ext cx="6400800" cy="5715000"/>
                        </a:xfrm>
                        <a:prstGeom prst="rect">
                          <a:avLst/>
                        </a:prstGeom>
                        <a:noFill/>
                        <a:ln>
                          <a:solidFill>
                            <a:schemeClr val="tx1">
                              <a:alpha val="71000"/>
                            </a:schemeClr>
                          </a:solid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2286A0" id="Rectangle 2" o:spid="_x0000_s1026" style="position:absolute;margin-left:0;margin-top:4.7pt;width:7in;height:450pt;z-index:-25165721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" filled="f" strokecolor="black [3213]">
                <v:stroke opacity="46517f"/>
              </v:rect>
            </w:pict>
          </mc:Fallback>
        </mc:AlternateContent>
      </w:r>
    </w:p>
    <w:p w14:paraId="758C132B" w14:textId="77777777" w:rsidR="00152BE2" w:rsidRPr="00E518CE" w:rsidRDefault="00152BE2" w:rsidP="00152BE2">
      <w:pPr>
        <w:jc w:val="both"/>
        <w:rPr>
          <w:rFonts w:asciiTheme="majorHAnsi" w:hAnsiTheme="majorHAnsi" w:cstheme="majorHAnsi"/>
          <w:b/>
          <w:color w:val="000000" w:themeColor="text1"/>
          <w:sz w:val="22"/>
          <w:szCs w:val="22"/>
        </w:rPr>
      </w:pPr>
      <w:r w:rsidRPr="00E518CE">
        <w:rPr>
          <w:rFonts w:asciiTheme="majorHAnsi" w:hAnsiTheme="majorHAnsi" w:cstheme="majorHAnsi"/>
          <w:b/>
          <w:color w:val="000000" w:themeColor="text1"/>
          <w:sz w:val="22"/>
          <w:szCs w:val="22"/>
        </w:rPr>
        <w:t>ATTENTION À LA FRAUDE SCOLAIRE</w:t>
      </w:r>
    </w:p>
    <w:p w14:paraId="19C83C94" w14:textId="77777777" w:rsidR="00152BE2" w:rsidRPr="00E518CE" w:rsidRDefault="00152BE2" w:rsidP="00152BE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16" w:lineRule="auto"/>
        <w:ind w:right="142"/>
        <w:rPr>
          <w:rFonts w:asciiTheme="majorHAnsi" w:hAnsiTheme="majorHAnsi" w:cstheme="majorHAnsi"/>
          <w:color w:val="000000" w:themeColor="text1"/>
          <w:sz w:val="22"/>
          <w:szCs w:val="22"/>
        </w:rPr>
      </w:pPr>
    </w:p>
    <w:p w14:paraId="31C8B93B" w14:textId="77777777" w:rsidR="00152BE2" w:rsidRPr="00E518CE" w:rsidRDefault="00152BE2" w:rsidP="00152BE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16" w:lineRule="auto"/>
        <w:ind w:right="142"/>
        <w:rPr>
          <w:rFonts w:asciiTheme="majorHAnsi" w:hAnsiTheme="majorHAnsi" w:cstheme="majorHAnsi"/>
          <w:color w:val="000000" w:themeColor="text1"/>
          <w:sz w:val="22"/>
          <w:szCs w:val="22"/>
        </w:rPr>
      </w:pPr>
      <w:r w:rsidRPr="00E518CE">
        <w:rPr>
          <w:rFonts w:asciiTheme="majorHAnsi" w:hAnsiTheme="majorHAnsi" w:cstheme="majorHAnsi"/>
          <w:color w:val="000000" w:themeColor="text1"/>
          <w:sz w:val="22"/>
          <w:szCs w:val="22"/>
        </w:rPr>
        <w:t xml:space="preserve">La fraude scolaire est un acte commis par une étudiante ou un étudiant et qui peut fausser l’évaluation scolaire (c’est-à-dire les travaux, tests, examens, etc.). Elle n’est pas tolérée par l’Université. Toute personne trouvée coupable de fraudes est passible de sanctions sévères. </w:t>
      </w:r>
    </w:p>
    <w:p w14:paraId="7C76E080" w14:textId="77777777" w:rsidR="00152BE2" w:rsidRPr="00E518CE" w:rsidRDefault="00152BE2" w:rsidP="00152BE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16" w:lineRule="auto"/>
        <w:ind w:right="142"/>
        <w:rPr>
          <w:rFonts w:asciiTheme="majorHAnsi" w:hAnsiTheme="majorHAnsi" w:cstheme="majorHAnsi"/>
          <w:color w:val="000000" w:themeColor="text1"/>
          <w:sz w:val="22"/>
          <w:szCs w:val="22"/>
        </w:rPr>
      </w:pPr>
    </w:p>
    <w:p w14:paraId="778F870E" w14:textId="77777777" w:rsidR="00152BE2" w:rsidRPr="00E518CE" w:rsidRDefault="00152BE2" w:rsidP="00152BE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16" w:lineRule="auto"/>
        <w:ind w:right="142"/>
        <w:rPr>
          <w:rFonts w:asciiTheme="majorHAnsi" w:hAnsiTheme="majorHAnsi" w:cstheme="majorHAnsi"/>
          <w:color w:val="000000" w:themeColor="text1"/>
          <w:sz w:val="22"/>
          <w:szCs w:val="22"/>
          <w:u w:val="single"/>
        </w:rPr>
      </w:pPr>
      <w:r w:rsidRPr="00E518CE">
        <w:rPr>
          <w:rFonts w:asciiTheme="majorHAnsi" w:hAnsiTheme="majorHAnsi" w:cstheme="majorHAnsi"/>
          <w:color w:val="000000" w:themeColor="text1"/>
          <w:sz w:val="22"/>
          <w:szCs w:val="22"/>
          <w:u w:val="single"/>
        </w:rPr>
        <w:t xml:space="preserve">Voici quelques exemples de fraude scolaire : </w:t>
      </w:r>
    </w:p>
    <w:p w14:paraId="583D2E54" w14:textId="77777777" w:rsidR="00152BE2" w:rsidRPr="00E518CE" w:rsidRDefault="00152BE2" w:rsidP="00152BE2">
      <w:pPr>
        <w:numPr>
          <w:ilvl w:val="0"/>
          <w:numId w:val="22"/>
        </w:num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s>
        <w:spacing w:line="216" w:lineRule="auto"/>
        <w:ind w:left="567" w:right="142" w:hanging="283"/>
        <w:rPr>
          <w:rFonts w:asciiTheme="majorHAnsi" w:hAnsiTheme="majorHAnsi" w:cstheme="majorHAnsi"/>
          <w:color w:val="000000" w:themeColor="text1"/>
          <w:sz w:val="22"/>
          <w:szCs w:val="22"/>
          <w:u w:val="single"/>
        </w:rPr>
      </w:pPr>
      <w:r w:rsidRPr="00E518CE">
        <w:rPr>
          <w:rFonts w:asciiTheme="majorHAnsi" w:hAnsiTheme="majorHAnsi" w:cstheme="majorHAnsi"/>
          <w:color w:val="000000" w:themeColor="text1"/>
          <w:sz w:val="22"/>
          <w:szCs w:val="22"/>
        </w:rPr>
        <w:t xml:space="preserve">Plagier ou tricher de quelque façon que ce soit; </w:t>
      </w:r>
    </w:p>
    <w:p w14:paraId="3E272B4D" w14:textId="77777777" w:rsidR="00152BE2" w:rsidRPr="00E518CE" w:rsidRDefault="00152BE2" w:rsidP="00152BE2">
      <w:pPr>
        <w:numPr>
          <w:ilvl w:val="0"/>
          <w:numId w:val="21"/>
        </w:numPr>
        <w:tabs>
          <w:tab w:val="left" w:pos="284"/>
          <w:tab w:val="left" w:pos="540"/>
          <w:tab w:val="left" w:pos="8496"/>
        </w:tabs>
        <w:autoSpaceDE w:val="0"/>
        <w:autoSpaceDN w:val="0"/>
        <w:adjustRightInd w:val="0"/>
        <w:spacing w:line="216" w:lineRule="auto"/>
        <w:ind w:left="567" w:right="142" w:hanging="283"/>
        <w:rPr>
          <w:rFonts w:asciiTheme="majorHAnsi" w:hAnsiTheme="majorHAnsi" w:cstheme="majorHAnsi"/>
          <w:color w:val="000000" w:themeColor="text1"/>
          <w:sz w:val="22"/>
          <w:szCs w:val="22"/>
        </w:rPr>
      </w:pPr>
      <w:r w:rsidRPr="00E518CE">
        <w:rPr>
          <w:rFonts w:asciiTheme="majorHAnsi" w:hAnsiTheme="majorHAnsi" w:cstheme="majorHAnsi"/>
          <w:color w:val="000000" w:themeColor="text1"/>
          <w:sz w:val="22"/>
          <w:szCs w:val="22"/>
        </w:rPr>
        <w:tab/>
        <w:t xml:space="preserve">Présenter des données de recherche qui ont été falsifiées; </w:t>
      </w:r>
    </w:p>
    <w:p w14:paraId="7FB4FA31" w14:textId="77777777" w:rsidR="00152BE2" w:rsidRPr="00E518CE" w:rsidRDefault="00152BE2" w:rsidP="00152BE2">
      <w:pPr>
        <w:numPr>
          <w:ilvl w:val="0"/>
          <w:numId w:val="21"/>
        </w:numPr>
        <w:tabs>
          <w:tab w:val="left" w:pos="284"/>
          <w:tab w:val="left" w:pos="540"/>
          <w:tab w:val="left" w:pos="8496"/>
        </w:tabs>
        <w:autoSpaceDE w:val="0"/>
        <w:autoSpaceDN w:val="0"/>
        <w:adjustRightInd w:val="0"/>
        <w:spacing w:line="216" w:lineRule="auto"/>
        <w:ind w:left="567" w:right="142" w:hanging="283"/>
        <w:rPr>
          <w:rFonts w:asciiTheme="majorHAnsi" w:hAnsiTheme="majorHAnsi" w:cstheme="majorHAnsi"/>
          <w:color w:val="000000" w:themeColor="text1"/>
          <w:sz w:val="22"/>
          <w:szCs w:val="22"/>
        </w:rPr>
      </w:pPr>
      <w:r w:rsidRPr="00E518CE">
        <w:rPr>
          <w:rFonts w:asciiTheme="majorHAnsi" w:hAnsiTheme="majorHAnsi" w:cstheme="majorHAnsi"/>
          <w:color w:val="000000" w:themeColor="text1"/>
          <w:sz w:val="22"/>
          <w:szCs w:val="22"/>
        </w:rPr>
        <w:tab/>
        <w:t xml:space="preserve">Remettre un travail dont vous n’êtes pas, en tout ou en partie, l’auteur; </w:t>
      </w:r>
    </w:p>
    <w:p w14:paraId="5CEF261B" w14:textId="77777777" w:rsidR="00152BE2" w:rsidRPr="00E518CE" w:rsidRDefault="00152BE2" w:rsidP="00152BE2">
      <w:pPr>
        <w:pStyle w:val="DefinitionL"/>
        <w:widowControl/>
        <w:numPr>
          <w:ilvl w:val="0"/>
          <w:numId w:val="21"/>
        </w:numPr>
        <w:tabs>
          <w:tab w:val="clear" w:pos="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8844"/>
          <w:tab w:val="left" w:pos="567"/>
          <w:tab w:val="left" w:pos="8496"/>
        </w:tabs>
        <w:spacing w:line="216" w:lineRule="auto"/>
        <w:ind w:left="567" w:right="142" w:hanging="283"/>
        <w:rPr>
          <w:rFonts w:asciiTheme="majorHAnsi" w:hAnsiTheme="majorHAnsi" w:cstheme="majorHAnsi"/>
          <w:color w:val="000000" w:themeColor="text1"/>
          <w:sz w:val="22"/>
          <w:szCs w:val="22"/>
        </w:rPr>
      </w:pPr>
      <w:r w:rsidRPr="00E518CE">
        <w:rPr>
          <w:rFonts w:asciiTheme="majorHAnsi" w:hAnsiTheme="majorHAnsi" w:cstheme="majorHAnsi"/>
          <w:color w:val="000000" w:themeColor="text1"/>
          <w:sz w:val="22"/>
          <w:szCs w:val="22"/>
        </w:rPr>
        <w:t xml:space="preserve">Présenter, sans autorisation écrite des professeurs concernés, le même travail dans plus d’un cours. </w:t>
      </w:r>
    </w:p>
    <w:p w14:paraId="5D95C0D5" w14:textId="77777777" w:rsidR="00152BE2" w:rsidRPr="00E518CE" w:rsidRDefault="00152BE2" w:rsidP="00152BE2">
      <w:pPr>
        <w:tabs>
          <w:tab w:val="left" w:pos="720"/>
          <w:tab w:val="left" w:pos="851"/>
          <w:tab w:val="left" w:pos="1440"/>
          <w:tab w:val="left" w:pos="2160"/>
          <w:tab w:val="left" w:pos="2880"/>
          <w:tab w:val="left" w:pos="3600"/>
          <w:tab w:val="left" w:pos="4320"/>
          <w:tab w:val="left" w:pos="5040"/>
          <w:tab w:val="left" w:pos="5760"/>
          <w:tab w:val="left" w:pos="6480"/>
          <w:tab w:val="left" w:pos="7200"/>
          <w:tab w:val="left" w:pos="7920"/>
          <w:tab w:val="left" w:pos="8496"/>
          <w:tab w:val="left" w:pos="8640"/>
        </w:tabs>
        <w:spacing w:line="216" w:lineRule="auto"/>
        <w:ind w:right="142"/>
        <w:rPr>
          <w:rFonts w:asciiTheme="majorHAnsi" w:hAnsiTheme="majorHAnsi" w:cstheme="majorHAnsi"/>
          <w:color w:val="000000" w:themeColor="text1"/>
          <w:sz w:val="22"/>
          <w:szCs w:val="22"/>
        </w:rPr>
      </w:pPr>
      <w:r w:rsidRPr="00E518CE">
        <w:rPr>
          <w:rFonts w:asciiTheme="majorHAnsi" w:hAnsiTheme="majorHAnsi" w:cstheme="majorHAnsi"/>
          <w:color w:val="000000" w:themeColor="text1"/>
          <w:sz w:val="22"/>
          <w:szCs w:val="22"/>
        </w:rPr>
        <w:fldChar w:fldCharType="begin"/>
      </w:r>
      <w:r w:rsidRPr="00E518CE">
        <w:rPr>
          <w:rFonts w:asciiTheme="majorHAnsi" w:hAnsiTheme="majorHAnsi" w:cstheme="majorHAnsi"/>
          <w:color w:val="000000" w:themeColor="text1"/>
          <w:sz w:val="22"/>
          <w:szCs w:val="22"/>
        </w:rPr>
        <w:instrText>ADVANCE \d4</w:instrText>
      </w:r>
      <w:r w:rsidRPr="00E518CE">
        <w:rPr>
          <w:rFonts w:asciiTheme="majorHAnsi" w:hAnsiTheme="majorHAnsi" w:cstheme="majorHAnsi"/>
          <w:color w:val="000000" w:themeColor="text1"/>
          <w:sz w:val="22"/>
          <w:szCs w:val="22"/>
        </w:rPr>
        <w:fldChar w:fldCharType="end"/>
      </w:r>
      <w:r w:rsidRPr="00E518CE">
        <w:rPr>
          <w:rFonts w:asciiTheme="majorHAnsi" w:hAnsiTheme="majorHAnsi" w:cstheme="majorHAnsi"/>
          <w:color w:val="000000" w:themeColor="text1"/>
          <w:sz w:val="22"/>
          <w:szCs w:val="22"/>
        </w:rPr>
        <w:t xml:space="preserve">Ces dernières années, le perfectionnement d’Internet a fortement facilité la découverte des cas de plagiat. Les outils mis à la disposition de vos professeures et professeurs permettent, à l’aide de quelques mots seulement, de retracer sur le Web l’origine exacte d’un texte. </w:t>
      </w:r>
    </w:p>
    <w:p w14:paraId="5513A237" w14:textId="77777777" w:rsidR="00152BE2" w:rsidRPr="00E518CE" w:rsidRDefault="00152BE2" w:rsidP="00152BE2">
      <w:pPr>
        <w:tabs>
          <w:tab w:val="left" w:pos="720"/>
          <w:tab w:val="left" w:pos="851"/>
          <w:tab w:val="left" w:pos="1440"/>
          <w:tab w:val="left" w:pos="2160"/>
          <w:tab w:val="left" w:pos="2880"/>
          <w:tab w:val="left" w:pos="3600"/>
          <w:tab w:val="left" w:pos="4320"/>
          <w:tab w:val="left" w:pos="5040"/>
          <w:tab w:val="left" w:pos="5760"/>
          <w:tab w:val="left" w:pos="6480"/>
          <w:tab w:val="left" w:pos="7200"/>
          <w:tab w:val="left" w:pos="7920"/>
          <w:tab w:val="left" w:pos="8496"/>
          <w:tab w:val="left" w:pos="8640"/>
        </w:tabs>
        <w:spacing w:line="216" w:lineRule="auto"/>
        <w:ind w:right="142"/>
        <w:rPr>
          <w:rFonts w:asciiTheme="majorHAnsi" w:hAnsiTheme="majorHAnsi" w:cstheme="majorHAnsi"/>
          <w:color w:val="000000" w:themeColor="text1"/>
          <w:sz w:val="22"/>
          <w:szCs w:val="22"/>
        </w:rPr>
      </w:pPr>
    </w:p>
    <w:p w14:paraId="6D42F4F7" w14:textId="77777777" w:rsidR="00152BE2" w:rsidRPr="00E518CE" w:rsidRDefault="00152BE2" w:rsidP="00152BE2">
      <w:pPr>
        <w:tabs>
          <w:tab w:val="left" w:pos="720"/>
          <w:tab w:val="left" w:pos="851"/>
          <w:tab w:val="left" w:pos="1440"/>
          <w:tab w:val="left" w:pos="2160"/>
          <w:tab w:val="left" w:pos="2880"/>
          <w:tab w:val="left" w:pos="3600"/>
          <w:tab w:val="left" w:pos="4320"/>
          <w:tab w:val="left" w:pos="5040"/>
          <w:tab w:val="left" w:pos="5760"/>
          <w:tab w:val="left" w:pos="6480"/>
          <w:tab w:val="left" w:pos="7200"/>
          <w:tab w:val="left" w:pos="7920"/>
          <w:tab w:val="left" w:pos="8496"/>
        </w:tabs>
        <w:spacing w:line="216" w:lineRule="auto"/>
        <w:ind w:right="142"/>
        <w:rPr>
          <w:rFonts w:asciiTheme="majorHAnsi" w:hAnsiTheme="majorHAnsi" w:cstheme="majorHAnsi"/>
          <w:color w:val="000000" w:themeColor="text1"/>
          <w:sz w:val="22"/>
          <w:szCs w:val="22"/>
        </w:rPr>
      </w:pPr>
      <w:r w:rsidRPr="00E518CE">
        <w:rPr>
          <w:rFonts w:asciiTheme="majorHAnsi" w:hAnsiTheme="majorHAnsi" w:cstheme="majorHAnsi"/>
          <w:color w:val="000000" w:themeColor="text1"/>
          <w:sz w:val="22"/>
          <w:szCs w:val="22"/>
        </w:rPr>
        <w:t>Pour plus d’information sur la fraude et les moyens de l’éviter, vous pouvez consulter la page web de la faculté offrant des conseils pour vos études et la rédaction de travaux universitaires à cette adresse :</w:t>
      </w:r>
    </w:p>
    <w:p w14:paraId="3CBC9188" w14:textId="77777777" w:rsidR="00152BE2" w:rsidRPr="00E518CE" w:rsidRDefault="00000000" w:rsidP="00152BE2">
      <w:pPr>
        <w:tabs>
          <w:tab w:val="left" w:pos="720"/>
          <w:tab w:val="left" w:pos="851"/>
          <w:tab w:val="left" w:pos="1440"/>
          <w:tab w:val="left" w:pos="2160"/>
          <w:tab w:val="left" w:pos="2880"/>
          <w:tab w:val="left" w:pos="3600"/>
          <w:tab w:val="left" w:pos="4320"/>
          <w:tab w:val="left" w:pos="5040"/>
          <w:tab w:val="left" w:pos="5760"/>
          <w:tab w:val="left" w:pos="6480"/>
          <w:tab w:val="left" w:pos="7200"/>
          <w:tab w:val="left" w:pos="7920"/>
          <w:tab w:val="left" w:pos="8496"/>
        </w:tabs>
        <w:spacing w:line="216" w:lineRule="auto"/>
        <w:ind w:right="142"/>
        <w:rPr>
          <w:rFonts w:asciiTheme="majorHAnsi" w:hAnsiTheme="majorHAnsi" w:cstheme="majorHAnsi"/>
          <w:color w:val="000000" w:themeColor="text1"/>
          <w:sz w:val="22"/>
          <w:szCs w:val="22"/>
        </w:rPr>
      </w:pPr>
      <w:hyperlink r:id="rId50" w:history="1">
        <w:r w:rsidR="00152BE2" w:rsidRPr="00E518CE">
          <w:rPr>
            <w:rStyle w:val="Hyperlien"/>
            <w:rFonts w:asciiTheme="majorHAnsi" w:hAnsiTheme="majorHAnsi" w:cstheme="majorHAnsi"/>
            <w:color w:val="000000" w:themeColor="text1"/>
            <w:sz w:val="22"/>
            <w:szCs w:val="22"/>
          </w:rPr>
          <w:t>http://www.sciencessociales.uottawa.ca/premier-cycle/vie-etudiante-appui-scolaire</w:t>
        </w:r>
      </w:hyperlink>
      <w:r w:rsidR="00152BE2" w:rsidRPr="00E518CE">
        <w:rPr>
          <w:rFonts w:asciiTheme="majorHAnsi" w:hAnsiTheme="majorHAnsi" w:cstheme="majorHAnsi"/>
          <w:color w:val="000000" w:themeColor="text1"/>
          <w:sz w:val="22"/>
          <w:szCs w:val="22"/>
        </w:rPr>
        <w:t>.</w:t>
      </w:r>
    </w:p>
    <w:p w14:paraId="2927D42B" w14:textId="77777777" w:rsidR="00152BE2" w:rsidRPr="00E518CE" w:rsidRDefault="00152BE2" w:rsidP="00152BE2">
      <w:pPr>
        <w:tabs>
          <w:tab w:val="left" w:pos="720"/>
          <w:tab w:val="left" w:pos="851"/>
          <w:tab w:val="left" w:pos="1440"/>
          <w:tab w:val="left" w:pos="2160"/>
          <w:tab w:val="left" w:pos="2880"/>
          <w:tab w:val="left" w:pos="3600"/>
          <w:tab w:val="left" w:pos="4320"/>
          <w:tab w:val="left" w:pos="5040"/>
          <w:tab w:val="left" w:pos="5760"/>
          <w:tab w:val="left" w:pos="6480"/>
          <w:tab w:val="left" w:pos="7200"/>
          <w:tab w:val="left" w:pos="7920"/>
          <w:tab w:val="left" w:pos="8496"/>
        </w:tabs>
        <w:spacing w:line="216" w:lineRule="auto"/>
        <w:ind w:right="142"/>
        <w:rPr>
          <w:rFonts w:asciiTheme="majorHAnsi" w:hAnsiTheme="majorHAnsi" w:cstheme="majorHAnsi"/>
          <w:color w:val="000000" w:themeColor="text1"/>
          <w:sz w:val="22"/>
          <w:szCs w:val="22"/>
        </w:rPr>
      </w:pPr>
    </w:p>
    <w:p w14:paraId="78032D37" w14:textId="77777777" w:rsidR="00152BE2" w:rsidRPr="00E518CE" w:rsidRDefault="00152BE2" w:rsidP="00152BE2">
      <w:pPr>
        <w:tabs>
          <w:tab w:val="left" w:pos="720"/>
          <w:tab w:val="left" w:pos="851"/>
          <w:tab w:val="left" w:pos="1440"/>
          <w:tab w:val="left" w:pos="2160"/>
          <w:tab w:val="left" w:pos="2880"/>
          <w:tab w:val="left" w:pos="3600"/>
          <w:tab w:val="left" w:pos="4320"/>
          <w:tab w:val="left" w:pos="5040"/>
          <w:tab w:val="left" w:pos="5760"/>
          <w:tab w:val="left" w:pos="6480"/>
          <w:tab w:val="left" w:pos="7200"/>
          <w:tab w:val="left" w:pos="7920"/>
          <w:tab w:val="left" w:pos="8496"/>
        </w:tabs>
        <w:spacing w:line="216" w:lineRule="auto"/>
        <w:ind w:right="142"/>
        <w:rPr>
          <w:rFonts w:asciiTheme="majorHAnsi" w:hAnsiTheme="majorHAnsi" w:cstheme="majorHAnsi"/>
          <w:color w:val="000000" w:themeColor="text1"/>
          <w:sz w:val="22"/>
          <w:szCs w:val="22"/>
        </w:rPr>
      </w:pPr>
      <w:r w:rsidRPr="00E518CE">
        <w:rPr>
          <w:rFonts w:asciiTheme="majorHAnsi" w:hAnsiTheme="majorHAnsi" w:cstheme="majorHAnsi"/>
          <w:color w:val="000000" w:themeColor="text1"/>
          <w:sz w:val="22"/>
          <w:szCs w:val="22"/>
        </w:rPr>
        <w:t xml:space="preserve">Vous pouvez également consulter la page web de la faculté recensant les documents d’information sur l’intégrité et le plagiat dans les travaux universitaires à cette adresse : </w:t>
      </w:r>
    </w:p>
    <w:p w14:paraId="2CEA8EA4" w14:textId="77777777" w:rsidR="00152BE2" w:rsidRPr="00E518CE" w:rsidRDefault="00000000" w:rsidP="00152BE2">
      <w:pPr>
        <w:tabs>
          <w:tab w:val="left" w:pos="720"/>
          <w:tab w:val="left" w:pos="851"/>
          <w:tab w:val="left" w:pos="1440"/>
          <w:tab w:val="left" w:pos="2160"/>
          <w:tab w:val="left" w:pos="2880"/>
          <w:tab w:val="left" w:pos="3600"/>
          <w:tab w:val="left" w:pos="4320"/>
          <w:tab w:val="left" w:pos="5040"/>
          <w:tab w:val="left" w:pos="5760"/>
          <w:tab w:val="left" w:pos="6480"/>
          <w:tab w:val="left" w:pos="7200"/>
          <w:tab w:val="left" w:pos="7920"/>
          <w:tab w:val="left" w:pos="8496"/>
        </w:tabs>
        <w:spacing w:line="216" w:lineRule="auto"/>
        <w:ind w:right="142"/>
        <w:rPr>
          <w:rFonts w:asciiTheme="majorHAnsi" w:hAnsiTheme="majorHAnsi" w:cstheme="majorHAnsi"/>
          <w:color w:val="000000" w:themeColor="text1"/>
          <w:sz w:val="22"/>
          <w:szCs w:val="22"/>
        </w:rPr>
      </w:pPr>
      <w:hyperlink r:id="rId51" w:history="1">
        <w:r w:rsidR="00152BE2" w:rsidRPr="00E518CE">
          <w:rPr>
            <w:rStyle w:val="Hyperlien"/>
            <w:rFonts w:asciiTheme="majorHAnsi" w:hAnsiTheme="majorHAnsi" w:cstheme="majorHAnsi"/>
            <w:color w:val="000000" w:themeColor="text1"/>
            <w:sz w:val="22"/>
            <w:szCs w:val="22"/>
          </w:rPr>
          <w:t>http://web5.uottawa.ca/mcs-smc/integritedanslesetudes/accueil.php</w:t>
        </w:r>
      </w:hyperlink>
      <w:r w:rsidR="00152BE2" w:rsidRPr="00E518CE">
        <w:rPr>
          <w:rFonts w:asciiTheme="majorHAnsi" w:hAnsiTheme="majorHAnsi" w:cstheme="majorHAnsi"/>
          <w:color w:val="000000" w:themeColor="text1"/>
          <w:sz w:val="22"/>
          <w:szCs w:val="22"/>
        </w:rPr>
        <w:t>.</w:t>
      </w:r>
    </w:p>
    <w:p w14:paraId="3D6F0691" w14:textId="77777777" w:rsidR="00152BE2" w:rsidRPr="00E518CE" w:rsidRDefault="00152BE2" w:rsidP="00152BE2">
      <w:pPr>
        <w:tabs>
          <w:tab w:val="left" w:pos="720"/>
          <w:tab w:val="left" w:pos="851"/>
          <w:tab w:val="left" w:pos="1440"/>
          <w:tab w:val="left" w:pos="2160"/>
          <w:tab w:val="left" w:pos="2880"/>
          <w:tab w:val="left" w:pos="3600"/>
          <w:tab w:val="left" w:pos="4320"/>
          <w:tab w:val="left" w:pos="5040"/>
          <w:tab w:val="left" w:pos="5760"/>
          <w:tab w:val="left" w:pos="6480"/>
          <w:tab w:val="left" w:pos="7200"/>
          <w:tab w:val="left" w:pos="7920"/>
          <w:tab w:val="left" w:pos="8496"/>
          <w:tab w:val="left" w:pos="8640"/>
        </w:tabs>
        <w:spacing w:line="216" w:lineRule="auto"/>
        <w:ind w:right="142"/>
        <w:rPr>
          <w:rStyle w:val="Hyperlien"/>
          <w:rFonts w:asciiTheme="majorHAnsi" w:hAnsiTheme="majorHAnsi" w:cstheme="majorHAnsi"/>
          <w:color w:val="000000" w:themeColor="text1"/>
          <w:sz w:val="22"/>
          <w:szCs w:val="22"/>
        </w:rPr>
      </w:pPr>
    </w:p>
    <w:p w14:paraId="675BAC1C" w14:textId="77777777" w:rsidR="00152BE2" w:rsidRPr="00E518CE" w:rsidRDefault="00152BE2" w:rsidP="00152BE2">
      <w:pPr>
        <w:tabs>
          <w:tab w:val="left" w:pos="720"/>
          <w:tab w:val="left" w:pos="851"/>
          <w:tab w:val="left" w:pos="1440"/>
          <w:tab w:val="left" w:pos="2160"/>
          <w:tab w:val="left" w:pos="2880"/>
          <w:tab w:val="left" w:pos="3600"/>
          <w:tab w:val="left" w:pos="4320"/>
          <w:tab w:val="left" w:pos="5040"/>
          <w:tab w:val="left" w:pos="5760"/>
          <w:tab w:val="left" w:pos="6480"/>
          <w:tab w:val="left" w:pos="7200"/>
          <w:tab w:val="left" w:pos="7920"/>
          <w:tab w:val="left" w:pos="8496"/>
          <w:tab w:val="left" w:pos="8640"/>
        </w:tabs>
        <w:spacing w:line="216" w:lineRule="auto"/>
        <w:ind w:right="142"/>
        <w:rPr>
          <w:rFonts w:asciiTheme="majorHAnsi" w:hAnsiTheme="majorHAnsi" w:cstheme="majorHAnsi"/>
          <w:color w:val="000000" w:themeColor="text1"/>
          <w:sz w:val="22"/>
          <w:szCs w:val="22"/>
        </w:rPr>
      </w:pPr>
      <w:r w:rsidRPr="00E518CE">
        <w:rPr>
          <w:rFonts w:asciiTheme="majorHAnsi" w:hAnsiTheme="majorHAnsi" w:cstheme="majorHAnsi"/>
          <w:color w:val="000000" w:themeColor="text1"/>
          <w:sz w:val="22"/>
          <w:szCs w:val="22"/>
        </w:rPr>
        <w:t xml:space="preserve">La personne qui a commis ou tenté de commettre une fraude scolaire ou qui en a été complice sera pénalisée. Voici quelques exemples de sanctions pouvant être imposées : </w:t>
      </w:r>
    </w:p>
    <w:p w14:paraId="42E69A4B" w14:textId="77777777" w:rsidR="00152BE2" w:rsidRPr="00E518CE" w:rsidRDefault="00152BE2" w:rsidP="00152BE2">
      <w:pPr>
        <w:pStyle w:val="level1"/>
        <w:widowControl/>
        <w:numPr>
          <w:ilvl w:val="0"/>
          <w:numId w:val="1"/>
        </w:numPr>
        <w:tabs>
          <w:tab w:val="clear" w:pos="0"/>
          <w:tab w:val="clear" w:pos="348"/>
          <w:tab w:val="clear" w:pos="1080"/>
          <w:tab w:val="clear" w:pos="1764"/>
          <w:tab w:val="clear" w:pos="2472"/>
          <w:tab w:val="clear" w:pos="3180"/>
          <w:tab w:val="clear" w:pos="3888"/>
          <w:tab w:val="clear" w:pos="4596"/>
          <w:tab w:val="clear" w:pos="5304"/>
          <w:tab w:val="clear" w:pos="6012"/>
          <w:tab w:val="clear" w:pos="6720"/>
          <w:tab w:val="clear" w:pos="7428"/>
          <w:tab w:val="clear" w:pos="8136"/>
          <w:tab w:val="clear" w:pos="8844"/>
        </w:tabs>
        <w:spacing w:line="216" w:lineRule="auto"/>
        <w:ind w:left="567" w:right="142" w:hanging="283"/>
        <w:rPr>
          <w:rFonts w:asciiTheme="majorHAnsi" w:hAnsiTheme="majorHAnsi" w:cstheme="majorHAnsi"/>
          <w:color w:val="000000" w:themeColor="text1"/>
          <w:sz w:val="22"/>
          <w:szCs w:val="22"/>
        </w:rPr>
      </w:pPr>
      <w:r w:rsidRPr="00E518CE">
        <w:rPr>
          <w:rFonts w:asciiTheme="majorHAnsi" w:hAnsiTheme="majorHAnsi" w:cstheme="majorHAnsi"/>
          <w:color w:val="000000" w:themeColor="text1"/>
          <w:sz w:val="22"/>
          <w:szCs w:val="22"/>
        </w:rPr>
        <w:t xml:space="preserve">recevoir la note « F » pour le travail ou le cours en cause; </w:t>
      </w:r>
    </w:p>
    <w:p w14:paraId="23BA0D35" w14:textId="77777777" w:rsidR="00152BE2" w:rsidRPr="00E518CE" w:rsidRDefault="00152BE2" w:rsidP="00152BE2">
      <w:pPr>
        <w:pStyle w:val="level1"/>
        <w:widowControl/>
        <w:numPr>
          <w:ilvl w:val="0"/>
          <w:numId w:val="1"/>
        </w:numPr>
        <w:tabs>
          <w:tab w:val="clear" w:pos="0"/>
          <w:tab w:val="clear" w:pos="348"/>
          <w:tab w:val="clear" w:pos="1080"/>
          <w:tab w:val="clear" w:pos="1764"/>
          <w:tab w:val="clear" w:pos="2472"/>
          <w:tab w:val="clear" w:pos="3180"/>
          <w:tab w:val="clear" w:pos="3888"/>
          <w:tab w:val="clear" w:pos="4596"/>
          <w:tab w:val="clear" w:pos="5304"/>
          <w:tab w:val="clear" w:pos="6012"/>
          <w:tab w:val="clear" w:pos="6720"/>
          <w:tab w:val="clear" w:pos="7428"/>
          <w:tab w:val="clear" w:pos="8136"/>
          <w:tab w:val="clear" w:pos="8844"/>
        </w:tabs>
        <w:spacing w:line="216" w:lineRule="auto"/>
        <w:ind w:left="567" w:right="142" w:hanging="283"/>
        <w:rPr>
          <w:rFonts w:asciiTheme="majorHAnsi" w:hAnsiTheme="majorHAnsi" w:cstheme="majorHAnsi"/>
          <w:color w:val="000000" w:themeColor="text1"/>
          <w:sz w:val="22"/>
          <w:szCs w:val="22"/>
        </w:rPr>
      </w:pPr>
      <w:r w:rsidRPr="00E518CE">
        <w:rPr>
          <w:rFonts w:asciiTheme="majorHAnsi" w:hAnsiTheme="majorHAnsi" w:cstheme="majorHAnsi"/>
          <w:color w:val="000000" w:themeColor="text1"/>
          <w:sz w:val="22"/>
          <w:szCs w:val="22"/>
        </w:rPr>
        <w:t xml:space="preserve">l’ajout d’une exigence supplémentaire (de 3 à 30 crédits) au programme d’études; </w:t>
      </w:r>
    </w:p>
    <w:p w14:paraId="33997B8D" w14:textId="77777777" w:rsidR="00152BE2" w:rsidRPr="00E518CE" w:rsidRDefault="00152BE2" w:rsidP="00152BE2">
      <w:pPr>
        <w:pStyle w:val="level1"/>
        <w:widowControl/>
        <w:numPr>
          <w:ilvl w:val="0"/>
          <w:numId w:val="1"/>
        </w:numPr>
        <w:tabs>
          <w:tab w:val="clear" w:pos="0"/>
          <w:tab w:val="clear" w:pos="348"/>
          <w:tab w:val="clear" w:pos="1080"/>
          <w:tab w:val="clear" w:pos="1764"/>
          <w:tab w:val="clear" w:pos="2472"/>
          <w:tab w:val="clear" w:pos="3180"/>
          <w:tab w:val="clear" w:pos="3888"/>
          <w:tab w:val="clear" w:pos="4596"/>
          <w:tab w:val="clear" w:pos="5304"/>
          <w:tab w:val="clear" w:pos="6012"/>
          <w:tab w:val="clear" w:pos="6720"/>
          <w:tab w:val="clear" w:pos="7428"/>
          <w:tab w:val="clear" w:pos="8136"/>
          <w:tab w:val="clear" w:pos="8844"/>
        </w:tabs>
        <w:spacing w:line="216" w:lineRule="auto"/>
        <w:ind w:left="567" w:right="142" w:hanging="283"/>
        <w:rPr>
          <w:rFonts w:asciiTheme="majorHAnsi" w:hAnsiTheme="majorHAnsi" w:cstheme="majorHAnsi"/>
          <w:color w:val="000000" w:themeColor="text1"/>
          <w:sz w:val="22"/>
          <w:szCs w:val="22"/>
        </w:rPr>
      </w:pPr>
      <w:r w:rsidRPr="00E518CE">
        <w:rPr>
          <w:rFonts w:asciiTheme="majorHAnsi" w:hAnsiTheme="majorHAnsi" w:cstheme="majorHAnsi"/>
          <w:color w:val="000000" w:themeColor="text1"/>
          <w:sz w:val="22"/>
          <w:szCs w:val="22"/>
        </w:rPr>
        <w:t xml:space="preserve">la suspension ou l’expulsion de la Faculté. </w:t>
      </w:r>
    </w:p>
    <w:p w14:paraId="2225AD23" w14:textId="77777777" w:rsidR="00152BE2" w:rsidRPr="00E518CE" w:rsidRDefault="00152BE2" w:rsidP="00152BE2">
      <w:pPr>
        <w:pStyle w:val="level1"/>
        <w:widowControl/>
        <w:tabs>
          <w:tab w:val="clear" w:pos="0"/>
          <w:tab w:val="clear" w:pos="348"/>
          <w:tab w:val="clear" w:pos="1056"/>
          <w:tab w:val="clear" w:pos="1764"/>
          <w:tab w:val="clear" w:pos="2472"/>
          <w:tab w:val="clear" w:pos="3180"/>
          <w:tab w:val="clear" w:pos="3888"/>
          <w:tab w:val="clear" w:pos="4596"/>
          <w:tab w:val="clear" w:pos="5304"/>
          <w:tab w:val="clear" w:pos="6012"/>
          <w:tab w:val="clear" w:pos="6720"/>
          <w:tab w:val="clear" w:pos="7428"/>
          <w:tab w:val="clear" w:pos="8136"/>
          <w:tab w:val="clear" w:pos="8844"/>
          <w:tab w:val="left" w:pos="426"/>
          <w:tab w:val="left" w:pos="8496"/>
        </w:tabs>
        <w:spacing w:line="216" w:lineRule="auto"/>
        <w:ind w:left="0" w:right="142"/>
        <w:rPr>
          <w:rFonts w:asciiTheme="majorHAnsi" w:hAnsiTheme="majorHAnsi" w:cstheme="majorHAnsi"/>
          <w:color w:val="000000" w:themeColor="text1"/>
          <w:sz w:val="22"/>
          <w:szCs w:val="22"/>
        </w:rPr>
      </w:pPr>
    </w:p>
    <w:p w14:paraId="1A6FD42F" w14:textId="77777777" w:rsidR="00152BE2" w:rsidRDefault="00152BE2" w:rsidP="00152BE2">
      <w:pPr>
        <w:rPr>
          <w:rStyle w:val="Hyperlien"/>
          <w:rFonts w:asciiTheme="majorHAnsi" w:hAnsiTheme="majorHAnsi" w:cstheme="majorHAnsi"/>
          <w:color w:val="000000" w:themeColor="text1"/>
          <w:sz w:val="22"/>
          <w:szCs w:val="22"/>
        </w:rPr>
      </w:pPr>
      <w:r w:rsidRPr="00E518CE">
        <w:rPr>
          <w:rFonts w:asciiTheme="majorHAnsi" w:hAnsiTheme="majorHAnsi" w:cstheme="majorHAnsi"/>
          <w:color w:val="000000" w:themeColor="text1"/>
          <w:sz w:val="22"/>
          <w:szCs w:val="22"/>
        </w:rPr>
        <w:t xml:space="preserve">Vous pouvez vous référer au règlement à l’adresse suivante : </w:t>
      </w:r>
      <w:hyperlink r:id="rId52" w:anchor="r72" w:history="1">
        <w:r w:rsidRPr="00E518CE">
          <w:rPr>
            <w:rStyle w:val="Hyperlien"/>
            <w:rFonts w:asciiTheme="majorHAnsi" w:hAnsiTheme="majorHAnsi" w:cstheme="majorHAnsi"/>
            <w:color w:val="000000" w:themeColor="text1"/>
            <w:sz w:val="22"/>
            <w:szCs w:val="22"/>
          </w:rPr>
          <w:t>http://www.uottawa.ca/gouvernance/reglements-scolaires.html#r72</w:t>
        </w:r>
      </w:hyperlink>
    </w:p>
    <w:p w14:paraId="4F2BD8F4" w14:textId="77777777" w:rsidR="00152BE2" w:rsidRDefault="00152BE2" w:rsidP="00152BE2">
      <w:pPr>
        <w:rPr>
          <w:rStyle w:val="Hyperlien"/>
          <w:rFonts w:asciiTheme="majorHAnsi" w:hAnsiTheme="majorHAnsi" w:cstheme="majorHAnsi"/>
          <w:color w:val="000000" w:themeColor="text1"/>
          <w:sz w:val="22"/>
          <w:szCs w:val="22"/>
        </w:rPr>
      </w:pPr>
    </w:p>
    <w:p w14:paraId="602EE639" w14:textId="77777777" w:rsidR="00152BE2" w:rsidRDefault="00152BE2" w:rsidP="00152BE2">
      <w:pPr>
        <w:rPr>
          <w:rStyle w:val="Hyperlien"/>
          <w:rFonts w:asciiTheme="majorHAnsi" w:hAnsiTheme="majorHAnsi" w:cstheme="majorHAnsi"/>
          <w:color w:val="000000" w:themeColor="text1"/>
          <w:sz w:val="22"/>
          <w:szCs w:val="22"/>
        </w:rPr>
      </w:pPr>
    </w:p>
    <w:p w14:paraId="024313E5" w14:textId="77777777" w:rsidR="00152BE2" w:rsidRDefault="00152BE2" w:rsidP="00152BE2">
      <w:pPr>
        <w:rPr>
          <w:rStyle w:val="Hyperlien"/>
          <w:rFonts w:asciiTheme="majorHAnsi" w:hAnsiTheme="majorHAnsi" w:cstheme="majorHAnsi"/>
          <w:color w:val="000000" w:themeColor="text1"/>
          <w:sz w:val="22"/>
          <w:szCs w:val="22"/>
        </w:rPr>
      </w:pPr>
    </w:p>
    <w:p w14:paraId="625EDCFB" w14:textId="77777777" w:rsidR="00152BE2" w:rsidRDefault="00152BE2" w:rsidP="00152BE2">
      <w:pPr>
        <w:rPr>
          <w:rStyle w:val="Hyperlien"/>
          <w:rFonts w:asciiTheme="majorHAnsi" w:hAnsiTheme="majorHAnsi" w:cstheme="majorHAnsi"/>
          <w:color w:val="000000" w:themeColor="text1"/>
          <w:sz w:val="22"/>
          <w:szCs w:val="22"/>
        </w:rPr>
      </w:pPr>
    </w:p>
    <w:p w14:paraId="6C506A24" w14:textId="77777777" w:rsidR="00152BE2" w:rsidRDefault="00152BE2" w:rsidP="00152BE2">
      <w:pPr>
        <w:rPr>
          <w:rStyle w:val="Hyperlien"/>
          <w:rFonts w:asciiTheme="majorHAnsi" w:hAnsiTheme="majorHAnsi" w:cstheme="majorHAnsi"/>
          <w:color w:val="000000" w:themeColor="text1"/>
          <w:sz w:val="22"/>
          <w:szCs w:val="22"/>
        </w:rPr>
      </w:pPr>
    </w:p>
    <w:p w14:paraId="6404D991" w14:textId="77777777" w:rsidR="00152BE2" w:rsidRDefault="00152BE2" w:rsidP="00152BE2">
      <w:pPr>
        <w:rPr>
          <w:rStyle w:val="Hyperlien"/>
          <w:rFonts w:asciiTheme="majorHAnsi" w:hAnsiTheme="majorHAnsi" w:cstheme="majorHAnsi"/>
          <w:color w:val="000000" w:themeColor="text1"/>
          <w:sz w:val="22"/>
          <w:szCs w:val="22"/>
        </w:rPr>
      </w:pPr>
    </w:p>
    <w:p w14:paraId="291B7E7F" w14:textId="77777777" w:rsidR="00152BE2" w:rsidRDefault="00152BE2" w:rsidP="00152BE2">
      <w:pPr>
        <w:rPr>
          <w:rStyle w:val="Hyperlien"/>
          <w:rFonts w:asciiTheme="majorHAnsi" w:hAnsiTheme="majorHAnsi" w:cstheme="majorHAnsi"/>
          <w:color w:val="000000" w:themeColor="text1"/>
          <w:sz w:val="22"/>
          <w:szCs w:val="22"/>
        </w:rPr>
      </w:pPr>
    </w:p>
    <w:p w14:paraId="1ED09A6B" w14:textId="77777777" w:rsidR="00152BE2" w:rsidRDefault="00152BE2" w:rsidP="00152BE2">
      <w:pPr>
        <w:rPr>
          <w:rStyle w:val="Hyperlien"/>
          <w:rFonts w:asciiTheme="majorHAnsi" w:hAnsiTheme="majorHAnsi" w:cstheme="majorHAnsi"/>
          <w:color w:val="000000" w:themeColor="text1"/>
          <w:sz w:val="22"/>
          <w:szCs w:val="22"/>
        </w:rPr>
      </w:pPr>
    </w:p>
    <w:p w14:paraId="43C0AAE6" w14:textId="77777777" w:rsidR="00152BE2" w:rsidRDefault="00152BE2" w:rsidP="00152BE2">
      <w:pPr>
        <w:rPr>
          <w:rStyle w:val="Hyperlien"/>
          <w:rFonts w:asciiTheme="majorHAnsi" w:hAnsiTheme="majorHAnsi" w:cstheme="majorHAnsi"/>
          <w:color w:val="000000" w:themeColor="text1"/>
          <w:sz w:val="22"/>
          <w:szCs w:val="22"/>
        </w:rPr>
      </w:pPr>
    </w:p>
    <w:p w14:paraId="516923F4" w14:textId="77777777" w:rsidR="00152BE2" w:rsidRDefault="00152BE2" w:rsidP="00152BE2">
      <w:pPr>
        <w:rPr>
          <w:rStyle w:val="Hyperlien"/>
          <w:rFonts w:asciiTheme="majorHAnsi" w:hAnsiTheme="majorHAnsi" w:cstheme="majorHAnsi"/>
          <w:color w:val="000000" w:themeColor="text1"/>
          <w:sz w:val="22"/>
          <w:szCs w:val="22"/>
        </w:rPr>
      </w:pPr>
    </w:p>
    <w:p w14:paraId="49951EC8" w14:textId="77777777" w:rsidR="00152BE2" w:rsidRDefault="00152BE2" w:rsidP="00152BE2">
      <w:pPr>
        <w:rPr>
          <w:rStyle w:val="Hyperlien"/>
          <w:rFonts w:asciiTheme="majorHAnsi" w:hAnsiTheme="majorHAnsi" w:cstheme="majorHAnsi"/>
          <w:color w:val="000000" w:themeColor="text1"/>
          <w:sz w:val="22"/>
          <w:szCs w:val="22"/>
        </w:rPr>
      </w:pPr>
    </w:p>
    <w:p w14:paraId="78CAC202" w14:textId="77777777" w:rsidR="00152BE2" w:rsidRPr="005B65AA" w:rsidRDefault="00152BE2" w:rsidP="00152BE2">
      <w:pPr>
        <w:jc w:val="center"/>
      </w:pPr>
      <w:r w:rsidRPr="005B65AA">
        <w:rPr>
          <w:rFonts w:ascii="Calibri" w:hAnsi="Calibri" w:cs="Calibri"/>
          <w:color w:val="000000"/>
          <w:sz w:val="22"/>
          <w:szCs w:val="22"/>
        </w:rPr>
        <w:t>© [</w:t>
      </w:r>
      <w:r>
        <w:rPr>
          <w:rFonts w:ascii="Calibri" w:hAnsi="Calibri" w:cs="Calibri"/>
          <w:color w:val="000000"/>
          <w:sz w:val="22"/>
          <w:szCs w:val="22"/>
          <w:lang w:val="fr-CA"/>
        </w:rPr>
        <w:t>David Jaclin</w:t>
      </w:r>
      <w:r w:rsidRPr="005B65AA">
        <w:rPr>
          <w:rFonts w:ascii="Calibri" w:hAnsi="Calibri" w:cs="Calibri"/>
          <w:color w:val="000000"/>
          <w:sz w:val="22"/>
          <w:szCs w:val="22"/>
        </w:rPr>
        <w:t>] Tous droits réservés.</w:t>
      </w:r>
    </w:p>
    <w:p w14:paraId="1581C163" w14:textId="77777777" w:rsidR="00152BE2" w:rsidRPr="005B65AA" w:rsidRDefault="00152BE2" w:rsidP="00152BE2">
      <w:pPr>
        <w:jc w:val="center"/>
        <w:rPr>
          <w:rFonts w:asciiTheme="majorHAnsi" w:hAnsiTheme="majorHAnsi" w:cstheme="majorHAnsi"/>
          <w:color w:val="000000" w:themeColor="text1"/>
          <w:sz w:val="22"/>
          <w:szCs w:val="22"/>
        </w:rPr>
      </w:pPr>
    </w:p>
    <w:p w14:paraId="234038F5" w14:textId="0BA6F31F" w:rsidR="00937939" w:rsidRPr="00152BE2" w:rsidRDefault="00937939" w:rsidP="00152BE2">
      <w:pPr>
        <w:widowControl w:val="0"/>
        <w:autoSpaceDE w:val="0"/>
        <w:autoSpaceDN w:val="0"/>
        <w:adjustRightInd w:val="0"/>
        <w:rPr>
          <w:rFonts w:asciiTheme="majorHAnsi" w:hAnsiTheme="majorHAnsi" w:cs="Arial"/>
          <w:color w:val="FF0000"/>
          <w:sz w:val="22"/>
          <w:szCs w:val="22"/>
        </w:rPr>
      </w:pPr>
    </w:p>
    <w:sectPr w:rsidR="00937939" w:rsidRPr="00152BE2" w:rsidSect="009F0728">
      <w:footerReference w:type="even" r:id="rId53"/>
      <w:footerReference w:type="default" r:id="rId54"/>
      <w:pgSz w:w="12240" w:h="15840"/>
      <w:pgMar w:top="720" w:right="1797" w:bottom="72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E5AB2C" w14:textId="77777777" w:rsidR="00572E28" w:rsidRDefault="00572E28">
      <w:r>
        <w:separator/>
      </w:r>
    </w:p>
  </w:endnote>
  <w:endnote w:type="continuationSeparator" w:id="0">
    <w:p w14:paraId="598F831D" w14:textId="77777777" w:rsidR="00572E28" w:rsidRDefault="00572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0000500000000020000"/>
    <w:charset w:val="00"/>
    <w:family w:val="auto"/>
    <w:pitch w:val="variable"/>
    <w:sig w:usb0="E00002FF" w:usb1="5000205A" w:usb2="00000000" w:usb3="00000000" w:csb0="0000019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71BBF" w14:textId="77777777" w:rsidR="00D96F5D" w:rsidRDefault="00D96F5D" w:rsidP="00691470">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2B106539" w14:textId="77777777" w:rsidR="00D96F5D" w:rsidRDefault="00D96F5D" w:rsidP="00691470">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82819" w14:textId="77777777" w:rsidR="00D96F5D" w:rsidRDefault="00D96F5D" w:rsidP="00691470">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w:t>
    </w:r>
    <w:r>
      <w:rPr>
        <w:rStyle w:val="Numrodepage"/>
      </w:rPr>
      <w:fldChar w:fldCharType="end"/>
    </w:r>
  </w:p>
  <w:p w14:paraId="22173335" w14:textId="77777777" w:rsidR="00D96F5D" w:rsidRDefault="00D96F5D" w:rsidP="00691470">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2B7FE7" w14:textId="77777777" w:rsidR="00572E28" w:rsidRDefault="00572E28">
      <w:r>
        <w:separator/>
      </w:r>
    </w:p>
  </w:footnote>
  <w:footnote w:type="continuationSeparator" w:id="0">
    <w:p w14:paraId="1E686345" w14:textId="77777777" w:rsidR="00572E28" w:rsidRDefault="00572E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9238D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4"/>
    <w:multiLevelType w:val="singleLevel"/>
    <w:tmpl w:val="0001040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3C6C50"/>
    <w:multiLevelType w:val="hybridMultilevel"/>
    <w:tmpl w:val="F6188D5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5937C4B"/>
    <w:multiLevelType w:val="hybridMultilevel"/>
    <w:tmpl w:val="210C3E6A"/>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06C55286"/>
    <w:multiLevelType w:val="hybridMultilevel"/>
    <w:tmpl w:val="C37AD148"/>
    <w:lvl w:ilvl="0" w:tplc="79AE95DC">
      <w:numFmt w:val="bullet"/>
      <w:lvlText w:val="-"/>
      <w:lvlJc w:val="left"/>
      <w:pPr>
        <w:ind w:left="720" w:hanging="360"/>
      </w:pPr>
      <w:rPr>
        <w:rFonts w:ascii="Calibri" w:eastAsia="Calibr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0DC26DD2"/>
    <w:multiLevelType w:val="hybridMultilevel"/>
    <w:tmpl w:val="C53E8D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FB078C9"/>
    <w:multiLevelType w:val="multilevel"/>
    <w:tmpl w:val="6B24D50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098417C"/>
    <w:multiLevelType w:val="hybridMultilevel"/>
    <w:tmpl w:val="B08A32DE"/>
    <w:lvl w:ilvl="0" w:tplc="59546A7C">
      <w:numFmt w:val="bullet"/>
      <w:lvlText w:val="-"/>
      <w:lvlJc w:val="left"/>
      <w:pPr>
        <w:ind w:left="644" w:hanging="360"/>
      </w:pPr>
      <w:rPr>
        <w:rFonts w:ascii="Calibri" w:eastAsia="Calibri" w:hAnsi="Calibri" w:cs="Courier New" w:hint="default"/>
      </w:rPr>
    </w:lvl>
    <w:lvl w:ilvl="1" w:tplc="10090003" w:tentative="1">
      <w:start w:val="1"/>
      <w:numFmt w:val="bullet"/>
      <w:lvlText w:val="o"/>
      <w:lvlJc w:val="left"/>
      <w:pPr>
        <w:ind w:left="1364" w:hanging="360"/>
      </w:pPr>
      <w:rPr>
        <w:rFonts w:ascii="Courier New" w:hAnsi="Courier New" w:cs="Courier New" w:hint="default"/>
      </w:rPr>
    </w:lvl>
    <w:lvl w:ilvl="2" w:tplc="10090005" w:tentative="1">
      <w:start w:val="1"/>
      <w:numFmt w:val="bullet"/>
      <w:lvlText w:val=""/>
      <w:lvlJc w:val="left"/>
      <w:pPr>
        <w:ind w:left="2084" w:hanging="360"/>
      </w:pPr>
      <w:rPr>
        <w:rFonts w:ascii="Wingdings" w:hAnsi="Wingdings" w:hint="default"/>
      </w:rPr>
    </w:lvl>
    <w:lvl w:ilvl="3" w:tplc="10090001" w:tentative="1">
      <w:start w:val="1"/>
      <w:numFmt w:val="bullet"/>
      <w:lvlText w:val=""/>
      <w:lvlJc w:val="left"/>
      <w:pPr>
        <w:ind w:left="2804" w:hanging="360"/>
      </w:pPr>
      <w:rPr>
        <w:rFonts w:ascii="Symbol" w:hAnsi="Symbol" w:hint="default"/>
      </w:rPr>
    </w:lvl>
    <w:lvl w:ilvl="4" w:tplc="10090003" w:tentative="1">
      <w:start w:val="1"/>
      <w:numFmt w:val="bullet"/>
      <w:lvlText w:val="o"/>
      <w:lvlJc w:val="left"/>
      <w:pPr>
        <w:ind w:left="3524" w:hanging="360"/>
      </w:pPr>
      <w:rPr>
        <w:rFonts w:ascii="Courier New" w:hAnsi="Courier New" w:cs="Courier New" w:hint="default"/>
      </w:rPr>
    </w:lvl>
    <w:lvl w:ilvl="5" w:tplc="10090005" w:tentative="1">
      <w:start w:val="1"/>
      <w:numFmt w:val="bullet"/>
      <w:lvlText w:val=""/>
      <w:lvlJc w:val="left"/>
      <w:pPr>
        <w:ind w:left="4244" w:hanging="360"/>
      </w:pPr>
      <w:rPr>
        <w:rFonts w:ascii="Wingdings" w:hAnsi="Wingdings" w:hint="default"/>
      </w:rPr>
    </w:lvl>
    <w:lvl w:ilvl="6" w:tplc="10090001" w:tentative="1">
      <w:start w:val="1"/>
      <w:numFmt w:val="bullet"/>
      <w:lvlText w:val=""/>
      <w:lvlJc w:val="left"/>
      <w:pPr>
        <w:ind w:left="4964" w:hanging="360"/>
      </w:pPr>
      <w:rPr>
        <w:rFonts w:ascii="Symbol" w:hAnsi="Symbol" w:hint="default"/>
      </w:rPr>
    </w:lvl>
    <w:lvl w:ilvl="7" w:tplc="10090003" w:tentative="1">
      <w:start w:val="1"/>
      <w:numFmt w:val="bullet"/>
      <w:lvlText w:val="o"/>
      <w:lvlJc w:val="left"/>
      <w:pPr>
        <w:ind w:left="5684" w:hanging="360"/>
      </w:pPr>
      <w:rPr>
        <w:rFonts w:ascii="Courier New" w:hAnsi="Courier New" w:cs="Courier New" w:hint="default"/>
      </w:rPr>
    </w:lvl>
    <w:lvl w:ilvl="8" w:tplc="10090005" w:tentative="1">
      <w:start w:val="1"/>
      <w:numFmt w:val="bullet"/>
      <w:lvlText w:val=""/>
      <w:lvlJc w:val="left"/>
      <w:pPr>
        <w:ind w:left="6404" w:hanging="360"/>
      </w:pPr>
      <w:rPr>
        <w:rFonts w:ascii="Wingdings" w:hAnsi="Wingdings" w:hint="default"/>
      </w:rPr>
    </w:lvl>
  </w:abstractNum>
  <w:abstractNum w:abstractNumId="8" w15:restartNumberingAfterBreak="0">
    <w:nsid w:val="19F4643C"/>
    <w:multiLevelType w:val="multilevel"/>
    <w:tmpl w:val="26C48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C4477B"/>
    <w:multiLevelType w:val="hybridMultilevel"/>
    <w:tmpl w:val="70F03CDC"/>
    <w:lvl w:ilvl="0" w:tplc="0274674E">
      <w:numFmt w:val="bullet"/>
      <w:lvlText w:val="-"/>
      <w:lvlJc w:val="left"/>
      <w:pPr>
        <w:ind w:left="720" w:hanging="360"/>
      </w:pPr>
      <w:rPr>
        <w:rFonts w:ascii="Calibri" w:eastAsia="Calibri" w:hAnsi="Calibri" w:cs="Calibri" w:hint="default"/>
        <w:b/>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70C380B"/>
    <w:multiLevelType w:val="hybridMultilevel"/>
    <w:tmpl w:val="342611D4"/>
    <w:lvl w:ilvl="0" w:tplc="0C0C0001">
      <w:start w:val="1"/>
      <w:numFmt w:val="bullet"/>
      <w:lvlText w:val=""/>
      <w:lvlJc w:val="left"/>
      <w:pPr>
        <w:tabs>
          <w:tab w:val="num" w:pos="1004"/>
        </w:tabs>
        <w:ind w:left="1004" w:hanging="360"/>
      </w:pPr>
      <w:rPr>
        <w:rFonts w:ascii="Symbol" w:hAnsi="Symbol" w:hint="default"/>
      </w:rPr>
    </w:lvl>
    <w:lvl w:ilvl="1" w:tplc="0C0C0003">
      <w:start w:val="1"/>
      <w:numFmt w:val="bullet"/>
      <w:lvlText w:val="o"/>
      <w:lvlJc w:val="left"/>
      <w:pPr>
        <w:tabs>
          <w:tab w:val="num" w:pos="1724"/>
        </w:tabs>
        <w:ind w:left="1724" w:hanging="360"/>
      </w:pPr>
      <w:rPr>
        <w:rFonts w:ascii="Courier New" w:hAnsi="Courier New" w:cs="Courier New" w:hint="default"/>
      </w:rPr>
    </w:lvl>
    <w:lvl w:ilvl="2" w:tplc="0C0C0005" w:tentative="1">
      <w:start w:val="1"/>
      <w:numFmt w:val="bullet"/>
      <w:lvlText w:val=""/>
      <w:lvlJc w:val="left"/>
      <w:pPr>
        <w:tabs>
          <w:tab w:val="num" w:pos="2444"/>
        </w:tabs>
        <w:ind w:left="2444" w:hanging="360"/>
      </w:pPr>
      <w:rPr>
        <w:rFonts w:ascii="Wingdings" w:hAnsi="Wingdings" w:hint="default"/>
      </w:rPr>
    </w:lvl>
    <w:lvl w:ilvl="3" w:tplc="0C0C0001" w:tentative="1">
      <w:start w:val="1"/>
      <w:numFmt w:val="bullet"/>
      <w:lvlText w:val=""/>
      <w:lvlJc w:val="left"/>
      <w:pPr>
        <w:tabs>
          <w:tab w:val="num" w:pos="3164"/>
        </w:tabs>
        <w:ind w:left="3164" w:hanging="360"/>
      </w:pPr>
      <w:rPr>
        <w:rFonts w:ascii="Symbol" w:hAnsi="Symbol" w:hint="default"/>
      </w:rPr>
    </w:lvl>
    <w:lvl w:ilvl="4" w:tplc="0C0C0003" w:tentative="1">
      <w:start w:val="1"/>
      <w:numFmt w:val="bullet"/>
      <w:lvlText w:val="o"/>
      <w:lvlJc w:val="left"/>
      <w:pPr>
        <w:tabs>
          <w:tab w:val="num" w:pos="3884"/>
        </w:tabs>
        <w:ind w:left="3884" w:hanging="360"/>
      </w:pPr>
      <w:rPr>
        <w:rFonts w:ascii="Courier New" w:hAnsi="Courier New" w:cs="Courier New" w:hint="default"/>
      </w:rPr>
    </w:lvl>
    <w:lvl w:ilvl="5" w:tplc="0C0C0005" w:tentative="1">
      <w:start w:val="1"/>
      <w:numFmt w:val="bullet"/>
      <w:lvlText w:val=""/>
      <w:lvlJc w:val="left"/>
      <w:pPr>
        <w:tabs>
          <w:tab w:val="num" w:pos="4604"/>
        </w:tabs>
        <w:ind w:left="4604" w:hanging="360"/>
      </w:pPr>
      <w:rPr>
        <w:rFonts w:ascii="Wingdings" w:hAnsi="Wingdings" w:hint="default"/>
      </w:rPr>
    </w:lvl>
    <w:lvl w:ilvl="6" w:tplc="0C0C0001" w:tentative="1">
      <w:start w:val="1"/>
      <w:numFmt w:val="bullet"/>
      <w:lvlText w:val=""/>
      <w:lvlJc w:val="left"/>
      <w:pPr>
        <w:tabs>
          <w:tab w:val="num" w:pos="5324"/>
        </w:tabs>
        <w:ind w:left="5324" w:hanging="360"/>
      </w:pPr>
      <w:rPr>
        <w:rFonts w:ascii="Symbol" w:hAnsi="Symbol" w:hint="default"/>
      </w:rPr>
    </w:lvl>
    <w:lvl w:ilvl="7" w:tplc="0C0C0003" w:tentative="1">
      <w:start w:val="1"/>
      <w:numFmt w:val="bullet"/>
      <w:lvlText w:val="o"/>
      <w:lvlJc w:val="left"/>
      <w:pPr>
        <w:tabs>
          <w:tab w:val="num" w:pos="6044"/>
        </w:tabs>
        <w:ind w:left="6044" w:hanging="360"/>
      </w:pPr>
      <w:rPr>
        <w:rFonts w:ascii="Courier New" w:hAnsi="Courier New" w:cs="Courier New" w:hint="default"/>
      </w:rPr>
    </w:lvl>
    <w:lvl w:ilvl="8" w:tplc="0C0C0005" w:tentative="1">
      <w:start w:val="1"/>
      <w:numFmt w:val="bullet"/>
      <w:lvlText w:val=""/>
      <w:lvlJc w:val="left"/>
      <w:pPr>
        <w:tabs>
          <w:tab w:val="num" w:pos="6764"/>
        </w:tabs>
        <w:ind w:left="6764" w:hanging="360"/>
      </w:pPr>
      <w:rPr>
        <w:rFonts w:ascii="Wingdings" w:hAnsi="Wingdings" w:hint="default"/>
      </w:rPr>
    </w:lvl>
  </w:abstractNum>
  <w:abstractNum w:abstractNumId="11" w15:restartNumberingAfterBreak="0">
    <w:nsid w:val="2CDA59E5"/>
    <w:multiLevelType w:val="hybridMultilevel"/>
    <w:tmpl w:val="F8268C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F0920F9"/>
    <w:multiLevelType w:val="hybridMultilevel"/>
    <w:tmpl w:val="56C42ECA"/>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376655C"/>
    <w:multiLevelType w:val="hybridMultilevel"/>
    <w:tmpl w:val="A58EAF98"/>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43921D1"/>
    <w:multiLevelType w:val="hybridMultilevel"/>
    <w:tmpl w:val="D0FAC0BE"/>
    <w:lvl w:ilvl="0" w:tplc="4BF20F08">
      <w:start w:val="1"/>
      <w:numFmt w:val="decimal"/>
      <w:lvlText w:val="%1."/>
      <w:lvlJc w:val="left"/>
      <w:pPr>
        <w:tabs>
          <w:tab w:val="num" w:pos="0"/>
        </w:tabs>
        <w:ind w:left="720" w:hanging="360"/>
      </w:pPr>
      <w:rPr>
        <w:rFonts w:hint="default"/>
      </w:rPr>
    </w:lvl>
    <w:lvl w:ilvl="1" w:tplc="C690232E">
      <w:start w:val="514"/>
      <w:numFmt w:val="bullet"/>
      <w:lvlText w:val="-"/>
      <w:lvlJc w:val="left"/>
      <w:pPr>
        <w:tabs>
          <w:tab w:val="num" w:pos="1440"/>
        </w:tabs>
        <w:ind w:left="1440" w:hanging="360"/>
      </w:pPr>
      <w:rPr>
        <w:rFonts w:ascii="Times New Roman" w:eastAsia="Times New Roman" w:hAnsi="Times New Roman" w:hint="default"/>
        <w:w w:val="0"/>
      </w:rPr>
    </w:lvl>
    <w:lvl w:ilvl="2" w:tplc="040C001B">
      <w:start w:val="1"/>
      <w:numFmt w:val="lowerRoman"/>
      <w:lvlText w:val="%3."/>
      <w:lvlJc w:val="right"/>
      <w:pPr>
        <w:tabs>
          <w:tab w:val="num" w:pos="2160"/>
        </w:tabs>
        <w:ind w:left="2160" w:hanging="180"/>
      </w:pPr>
    </w:lvl>
    <w:lvl w:ilvl="3" w:tplc="040C000F">
      <w:start w:val="1"/>
      <w:numFmt w:val="decimal"/>
      <w:lvlText w:val="%4."/>
      <w:lvlJc w:val="left"/>
      <w:pPr>
        <w:tabs>
          <w:tab w:val="num" w:pos="2880"/>
        </w:tabs>
        <w:ind w:left="2880" w:hanging="360"/>
      </w:pPr>
    </w:lvl>
    <w:lvl w:ilvl="4" w:tplc="040C0019">
      <w:start w:val="1"/>
      <w:numFmt w:val="lowerLetter"/>
      <w:lvlText w:val="%5."/>
      <w:lvlJc w:val="left"/>
      <w:pPr>
        <w:tabs>
          <w:tab w:val="num" w:pos="3600"/>
        </w:tabs>
        <w:ind w:left="3600" w:hanging="360"/>
      </w:pPr>
    </w:lvl>
    <w:lvl w:ilvl="5" w:tplc="040C001B">
      <w:start w:val="1"/>
      <w:numFmt w:val="lowerRoman"/>
      <w:lvlText w:val="%6."/>
      <w:lvlJc w:val="right"/>
      <w:pPr>
        <w:tabs>
          <w:tab w:val="num" w:pos="1173"/>
        </w:tabs>
        <w:ind w:left="1173" w:hanging="180"/>
      </w:pPr>
    </w:lvl>
    <w:lvl w:ilvl="6" w:tplc="040C000F">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5" w15:restartNumberingAfterBreak="0">
    <w:nsid w:val="3C747C8E"/>
    <w:multiLevelType w:val="hybridMultilevel"/>
    <w:tmpl w:val="6B24D5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F1C4A4E"/>
    <w:multiLevelType w:val="hybridMultilevel"/>
    <w:tmpl w:val="D186AC54"/>
    <w:lvl w:ilvl="0" w:tplc="4D5E6972">
      <w:numFmt w:val="bullet"/>
      <w:lvlText w:val="-"/>
      <w:lvlJc w:val="left"/>
      <w:pPr>
        <w:ind w:left="720" w:hanging="360"/>
      </w:pPr>
      <w:rPr>
        <w:rFonts w:ascii="Calibri" w:eastAsia="Calibr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1D82C29"/>
    <w:multiLevelType w:val="hybridMultilevel"/>
    <w:tmpl w:val="AAA06BA0"/>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86B6529"/>
    <w:multiLevelType w:val="hybridMultilevel"/>
    <w:tmpl w:val="51E05F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7511B7"/>
    <w:multiLevelType w:val="hybridMultilevel"/>
    <w:tmpl w:val="E482E9EE"/>
    <w:lvl w:ilvl="0" w:tplc="E7C8A6C2">
      <w:start w:val="25"/>
      <w:numFmt w:val="bullet"/>
      <w:lvlText w:val="-"/>
      <w:lvlJc w:val="left"/>
      <w:pPr>
        <w:ind w:left="2488" w:hanging="360"/>
      </w:pPr>
      <w:rPr>
        <w:rFonts w:ascii="Calibri" w:eastAsia="Times New Roman" w:hAnsi="Calibri" w:cs="Calibri" w:hint="default"/>
      </w:rPr>
    </w:lvl>
    <w:lvl w:ilvl="1" w:tplc="040C0003">
      <w:start w:val="1"/>
      <w:numFmt w:val="bullet"/>
      <w:lvlText w:val="o"/>
      <w:lvlJc w:val="left"/>
      <w:pPr>
        <w:ind w:left="3208" w:hanging="360"/>
      </w:pPr>
      <w:rPr>
        <w:rFonts w:ascii="Courier New" w:hAnsi="Courier New" w:cs="Courier New" w:hint="default"/>
      </w:rPr>
    </w:lvl>
    <w:lvl w:ilvl="2" w:tplc="040C0005" w:tentative="1">
      <w:start w:val="1"/>
      <w:numFmt w:val="bullet"/>
      <w:lvlText w:val=""/>
      <w:lvlJc w:val="left"/>
      <w:pPr>
        <w:ind w:left="3928" w:hanging="360"/>
      </w:pPr>
      <w:rPr>
        <w:rFonts w:ascii="Wingdings" w:hAnsi="Wingdings" w:hint="default"/>
      </w:rPr>
    </w:lvl>
    <w:lvl w:ilvl="3" w:tplc="040C0001" w:tentative="1">
      <w:start w:val="1"/>
      <w:numFmt w:val="bullet"/>
      <w:lvlText w:val=""/>
      <w:lvlJc w:val="left"/>
      <w:pPr>
        <w:ind w:left="4648" w:hanging="360"/>
      </w:pPr>
      <w:rPr>
        <w:rFonts w:ascii="Symbol" w:hAnsi="Symbol" w:hint="default"/>
      </w:rPr>
    </w:lvl>
    <w:lvl w:ilvl="4" w:tplc="040C0003" w:tentative="1">
      <w:start w:val="1"/>
      <w:numFmt w:val="bullet"/>
      <w:lvlText w:val="o"/>
      <w:lvlJc w:val="left"/>
      <w:pPr>
        <w:ind w:left="5368" w:hanging="360"/>
      </w:pPr>
      <w:rPr>
        <w:rFonts w:ascii="Courier New" w:hAnsi="Courier New" w:cs="Courier New" w:hint="default"/>
      </w:rPr>
    </w:lvl>
    <w:lvl w:ilvl="5" w:tplc="040C0005" w:tentative="1">
      <w:start w:val="1"/>
      <w:numFmt w:val="bullet"/>
      <w:lvlText w:val=""/>
      <w:lvlJc w:val="left"/>
      <w:pPr>
        <w:ind w:left="6088" w:hanging="360"/>
      </w:pPr>
      <w:rPr>
        <w:rFonts w:ascii="Wingdings" w:hAnsi="Wingdings" w:hint="default"/>
      </w:rPr>
    </w:lvl>
    <w:lvl w:ilvl="6" w:tplc="040C0001" w:tentative="1">
      <w:start w:val="1"/>
      <w:numFmt w:val="bullet"/>
      <w:lvlText w:val=""/>
      <w:lvlJc w:val="left"/>
      <w:pPr>
        <w:ind w:left="6808" w:hanging="360"/>
      </w:pPr>
      <w:rPr>
        <w:rFonts w:ascii="Symbol" w:hAnsi="Symbol" w:hint="default"/>
      </w:rPr>
    </w:lvl>
    <w:lvl w:ilvl="7" w:tplc="040C0003" w:tentative="1">
      <w:start w:val="1"/>
      <w:numFmt w:val="bullet"/>
      <w:lvlText w:val="o"/>
      <w:lvlJc w:val="left"/>
      <w:pPr>
        <w:ind w:left="7528" w:hanging="360"/>
      </w:pPr>
      <w:rPr>
        <w:rFonts w:ascii="Courier New" w:hAnsi="Courier New" w:cs="Courier New" w:hint="default"/>
      </w:rPr>
    </w:lvl>
    <w:lvl w:ilvl="8" w:tplc="040C0005" w:tentative="1">
      <w:start w:val="1"/>
      <w:numFmt w:val="bullet"/>
      <w:lvlText w:val=""/>
      <w:lvlJc w:val="left"/>
      <w:pPr>
        <w:ind w:left="8248" w:hanging="360"/>
      </w:pPr>
      <w:rPr>
        <w:rFonts w:ascii="Wingdings" w:hAnsi="Wingdings" w:hint="default"/>
      </w:rPr>
    </w:lvl>
  </w:abstractNum>
  <w:abstractNum w:abstractNumId="20" w15:restartNumberingAfterBreak="0">
    <w:nsid w:val="5F7601AB"/>
    <w:multiLevelType w:val="hybridMultilevel"/>
    <w:tmpl w:val="7DEA087E"/>
    <w:lvl w:ilvl="0" w:tplc="04090001">
      <w:start w:val="1"/>
      <w:numFmt w:val="bullet"/>
      <w:lvlText w:val=""/>
      <w:lvlJc w:val="left"/>
      <w:pPr>
        <w:ind w:left="720" w:hanging="360"/>
      </w:pPr>
      <w:rPr>
        <w:rFonts w:ascii="Symbol" w:hAnsi="Symbol" w:hint="default"/>
        <w:b/>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84E4118"/>
    <w:multiLevelType w:val="hybridMultilevel"/>
    <w:tmpl w:val="CE4A64F4"/>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BC54257"/>
    <w:multiLevelType w:val="hybridMultilevel"/>
    <w:tmpl w:val="6FA8033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D4A05A3"/>
    <w:multiLevelType w:val="hybridMultilevel"/>
    <w:tmpl w:val="BCE4F96C"/>
    <w:lvl w:ilvl="0" w:tplc="79AE95DC">
      <w:numFmt w:val="bullet"/>
      <w:lvlText w:val="-"/>
      <w:lvlJc w:val="left"/>
      <w:pPr>
        <w:ind w:left="720" w:hanging="360"/>
      </w:pPr>
      <w:rPr>
        <w:rFonts w:ascii="Calibri" w:eastAsia="Calibr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D7B5C1E"/>
    <w:multiLevelType w:val="multilevel"/>
    <w:tmpl w:val="26C48D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101790"/>
    <w:multiLevelType w:val="hybridMultilevel"/>
    <w:tmpl w:val="981861F4"/>
    <w:lvl w:ilvl="0" w:tplc="2B6AECDE">
      <w:numFmt w:val="bullet"/>
      <w:lvlText w:val="-"/>
      <w:lvlJc w:val="left"/>
      <w:pPr>
        <w:ind w:left="435" w:hanging="360"/>
      </w:pPr>
      <w:rPr>
        <w:rFonts w:ascii="Trebuchet MS" w:eastAsia="Times New Roman" w:hAnsi="Trebuchet MS" w:cs="Times New Roman" w:hint="default"/>
      </w:rPr>
    </w:lvl>
    <w:lvl w:ilvl="1" w:tplc="0C0C0003" w:tentative="1">
      <w:start w:val="1"/>
      <w:numFmt w:val="bullet"/>
      <w:lvlText w:val="o"/>
      <w:lvlJc w:val="left"/>
      <w:pPr>
        <w:ind w:left="1155" w:hanging="360"/>
      </w:pPr>
      <w:rPr>
        <w:rFonts w:ascii="Courier New" w:hAnsi="Courier New" w:cs="Courier New" w:hint="default"/>
      </w:rPr>
    </w:lvl>
    <w:lvl w:ilvl="2" w:tplc="0C0C0005" w:tentative="1">
      <w:start w:val="1"/>
      <w:numFmt w:val="bullet"/>
      <w:lvlText w:val=""/>
      <w:lvlJc w:val="left"/>
      <w:pPr>
        <w:ind w:left="1875" w:hanging="360"/>
      </w:pPr>
      <w:rPr>
        <w:rFonts w:ascii="Wingdings" w:hAnsi="Wingdings" w:hint="default"/>
      </w:rPr>
    </w:lvl>
    <w:lvl w:ilvl="3" w:tplc="0C0C0001" w:tentative="1">
      <w:start w:val="1"/>
      <w:numFmt w:val="bullet"/>
      <w:lvlText w:val=""/>
      <w:lvlJc w:val="left"/>
      <w:pPr>
        <w:ind w:left="2595" w:hanging="360"/>
      </w:pPr>
      <w:rPr>
        <w:rFonts w:ascii="Symbol" w:hAnsi="Symbol" w:hint="default"/>
      </w:rPr>
    </w:lvl>
    <w:lvl w:ilvl="4" w:tplc="0C0C0003" w:tentative="1">
      <w:start w:val="1"/>
      <w:numFmt w:val="bullet"/>
      <w:lvlText w:val="o"/>
      <w:lvlJc w:val="left"/>
      <w:pPr>
        <w:ind w:left="3315" w:hanging="360"/>
      </w:pPr>
      <w:rPr>
        <w:rFonts w:ascii="Courier New" w:hAnsi="Courier New" w:cs="Courier New" w:hint="default"/>
      </w:rPr>
    </w:lvl>
    <w:lvl w:ilvl="5" w:tplc="0C0C0005" w:tentative="1">
      <w:start w:val="1"/>
      <w:numFmt w:val="bullet"/>
      <w:lvlText w:val=""/>
      <w:lvlJc w:val="left"/>
      <w:pPr>
        <w:ind w:left="4035" w:hanging="360"/>
      </w:pPr>
      <w:rPr>
        <w:rFonts w:ascii="Wingdings" w:hAnsi="Wingdings" w:hint="default"/>
      </w:rPr>
    </w:lvl>
    <w:lvl w:ilvl="6" w:tplc="0C0C0001" w:tentative="1">
      <w:start w:val="1"/>
      <w:numFmt w:val="bullet"/>
      <w:lvlText w:val=""/>
      <w:lvlJc w:val="left"/>
      <w:pPr>
        <w:ind w:left="4755" w:hanging="360"/>
      </w:pPr>
      <w:rPr>
        <w:rFonts w:ascii="Symbol" w:hAnsi="Symbol" w:hint="default"/>
      </w:rPr>
    </w:lvl>
    <w:lvl w:ilvl="7" w:tplc="0C0C0003" w:tentative="1">
      <w:start w:val="1"/>
      <w:numFmt w:val="bullet"/>
      <w:lvlText w:val="o"/>
      <w:lvlJc w:val="left"/>
      <w:pPr>
        <w:ind w:left="5475" w:hanging="360"/>
      </w:pPr>
      <w:rPr>
        <w:rFonts w:ascii="Courier New" w:hAnsi="Courier New" w:cs="Courier New" w:hint="default"/>
      </w:rPr>
    </w:lvl>
    <w:lvl w:ilvl="8" w:tplc="0C0C0005" w:tentative="1">
      <w:start w:val="1"/>
      <w:numFmt w:val="bullet"/>
      <w:lvlText w:val=""/>
      <w:lvlJc w:val="left"/>
      <w:pPr>
        <w:ind w:left="6195" w:hanging="360"/>
      </w:pPr>
      <w:rPr>
        <w:rFonts w:ascii="Wingdings" w:hAnsi="Wingdings" w:hint="default"/>
      </w:rPr>
    </w:lvl>
  </w:abstractNum>
  <w:abstractNum w:abstractNumId="26" w15:restartNumberingAfterBreak="0">
    <w:nsid w:val="71D538C8"/>
    <w:multiLevelType w:val="hybridMultilevel"/>
    <w:tmpl w:val="1646B9B4"/>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768A550E"/>
    <w:multiLevelType w:val="hybridMultilevel"/>
    <w:tmpl w:val="A964DB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C121890"/>
    <w:multiLevelType w:val="hybridMultilevel"/>
    <w:tmpl w:val="113C87B4"/>
    <w:lvl w:ilvl="0" w:tplc="33C8D140">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9" w15:restartNumberingAfterBreak="0">
    <w:nsid w:val="7C650B52"/>
    <w:multiLevelType w:val="hybridMultilevel"/>
    <w:tmpl w:val="532C378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7C657179"/>
    <w:multiLevelType w:val="hybridMultilevel"/>
    <w:tmpl w:val="FD9CEA5A"/>
    <w:lvl w:ilvl="0" w:tplc="04090001">
      <w:start w:val="1"/>
      <w:numFmt w:val="bullet"/>
      <w:lvlText w:val=""/>
      <w:lvlJc w:val="left"/>
      <w:pPr>
        <w:ind w:left="1004" w:hanging="360"/>
      </w:pPr>
      <w:rPr>
        <w:rFonts w:ascii="Symbol" w:hAnsi="Symbol" w:hint="default"/>
      </w:rPr>
    </w:lvl>
    <w:lvl w:ilvl="1" w:tplc="10090003" w:tentative="1">
      <w:start w:val="1"/>
      <w:numFmt w:val="bullet"/>
      <w:lvlText w:val="o"/>
      <w:lvlJc w:val="left"/>
      <w:pPr>
        <w:ind w:left="1724" w:hanging="360"/>
      </w:pPr>
      <w:rPr>
        <w:rFonts w:ascii="Courier New" w:hAnsi="Courier New" w:cs="Courier New" w:hint="default"/>
      </w:rPr>
    </w:lvl>
    <w:lvl w:ilvl="2" w:tplc="10090005" w:tentative="1">
      <w:start w:val="1"/>
      <w:numFmt w:val="bullet"/>
      <w:lvlText w:val=""/>
      <w:lvlJc w:val="left"/>
      <w:pPr>
        <w:ind w:left="2444" w:hanging="360"/>
      </w:pPr>
      <w:rPr>
        <w:rFonts w:ascii="Wingdings" w:hAnsi="Wingdings" w:hint="default"/>
      </w:rPr>
    </w:lvl>
    <w:lvl w:ilvl="3" w:tplc="10090001" w:tentative="1">
      <w:start w:val="1"/>
      <w:numFmt w:val="bullet"/>
      <w:lvlText w:val=""/>
      <w:lvlJc w:val="left"/>
      <w:pPr>
        <w:ind w:left="3164" w:hanging="360"/>
      </w:pPr>
      <w:rPr>
        <w:rFonts w:ascii="Symbol" w:hAnsi="Symbol" w:hint="default"/>
      </w:rPr>
    </w:lvl>
    <w:lvl w:ilvl="4" w:tplc="10090003" w:tentative="1">
      <w:start w:val="1"/>
      <w:numFmt w:val="bullet"/>
      <w:lvlText w:val="o"/>
      <w:lvlJc w:val="left"/>
      <w:pPr>
        <w:ind w:left="3884" w:hanging="360"/>
      </w:pPr>
      <w:rPr>
        <w:rFonts w:ascii="Courier New" w:hAnsi="Courier New" w:cs="Courier New" w:hint="default"/>
      </w:rPr>
    </w:lvl>
    <w:lvl w:ilvl="5" w:tplc="10090005" w:tentative="1">
      <w:start w:val="1"/>
      <w:numFmt w:val="bullet"/>
      <w:lvlText w:val=""/>
      <w:lvlJc w:val="left"/>
      <w:pPr>
        <w:ind w:left="4604" w:hanging="360"/>
      </w:pPr>
      <w:rPr>
        <w:rFonts w:ascii="Wingdings" w:hAnsi="Wingdings" w:hint="default"/>
      </w:rPr>
    </w:lvl>
    <w:lvl w:ilvl="6" w:tplc="10090001" w:tentative="1">
      <w:start w:val="1"/>
      <w:numFmt w:val="bullet"/>
      <w:lvlText w:val=""/>
      <w:lvlJc w:val="left"/>
      <w:pPr>
        <w:ind w:left="5324" w:hanging="360"/>
      </w:pPr>
      <w:rPr>
        <w:rFonts w:ascii="Symbol" w:hAnsi="Symbol" w:hint="default"/>
      </w:rPr>
    </w:lvl>
    <w:lvl w:ilvl="7" w:tplc="10090003" w:tentative="1">
      <w:start w:val="1"/>
      <w:numFmt w:val="bullet"/>
      <w:lvlText w:val="o"/>
      <w:lvlJc w:val="left"/>
      <w:pPr>
        <w:ind w:left="6044" w:hanging="360"/>
      </w:pPr>
      <w:rPr>
        <w:rFonts w:ascii="Courier New" w:hAnsi="Courier New" w:cs="Courier New" w:hint="default"/>
      </w:rPr>
    </w:lvl>
    <w:lvl w:ilvl="8" w:tplc="10090005" w:tentative="1">
      <w:start w:val="1"/>
      <w:numFmt w:val="bullet"/>
      <w:lvlText w:val=""/>
      <w:lvlJc w:val="left"/>
      <w:pPr>
        <w:ind w:left="6764" w:hanging="360"/>
      </w:pPr>
      <w:rPr>
        <w:rFonts w:ascii="Wingdings" w:hAnsi="Wingdings" w:hint="default"/>
      </w:rPr>
    </w:lvl>
  </w:abstractNum>
  <w:abstractNum w:abstractNumId="31" w15:restartNumberingAfterBreak="0">
    <w:nsid w:val="7FB51474"/>
    <w:multiLevelType w:val="hybridMultilevel"/>
    <w:tmpl w:val="66C64C54"/>
    <w:lvl w:ilvl="0" w:tplc="5AF8677C">
      <w:start w:val="12"/>
      <w:numFmt w:val="bullet"/>
      <w:lvlText w:val="-"/>
      <w:lvlJc w:val="left"/>
      <w:pPr>
        <w:ind w:left="1776" w:hanging="360"/>
      </w:pPr>
      <w:rPr>
        <w:rFonts w:ascii="Calibri" w:eastAsia="Times New Roman" w:hAnsi="Calibri" w:cs="Calibri" w:hint="default"/>
      </w:rPr>
    </w:lvl>
    <w:lvl w:ilvl="1" w:tplc="040C0003">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num w:numId="1" w16cid:durableId="1985307879">
    <w:abstractNumId w:val="3"/>
  </w:num>
  <w:num w:numId="2" w16cid:durableId="1854033621">
    <w:abstractNumId w:val="10"/>
  </w:num>
  <w:num w:numId="3" w16cid:durableId="1486242612">
    <w:abstractNumId w:val="8"/>
  </w:num>
  <w:num w:numId="4" w16cid:durableId="841698331">
    <w:abstractNumId w:val="25"/>
  </w:num>
  <w:num w:numId="5" w16cid:durableId="1607811281">
    <w:abstractNumId w:val="15"/>
  </w:num>
  <w:num w:numId="6" w16cid:durableId="1420520942">
    <w:abstractNumId w:val="24"/>
  </w:num>
  <w:num w:numId="7" w16cid:durableId="1347944983">
    <w:abstractNumId w:val="6"/>
  </w:num>
  <w:num w:numId="8" w16cid:durableId="1709909676">
    <w:abstractNumId w:val="27"/>
  </w:num>
  <w:num w:numId="9" w16cid:durableId="1968316424">
    <w:abstractNumId w:val="11"/>
  </w:num>
  <w:num w:numId="10" w16cid:durableId="2046099772">
    <w:abstractNumId w:val="2"/>
  </w:num>
  <w:num w:numId="11" w16cid:durableId="204954748">
    <w:abstractNumId w:val="16"/>
  </w:num>
  <w:num w:numId="12" w16cid:durableId="327634605">
    <w:abstractNumId w:val="21"/>
  </w:num>
  <w:num w:numId="13" w16cid:durableId="1914124809">
    <w:abstractNumId w:val="12"/>
  </w:num>
  <w:num w:numId="14" w16cid:durableId="438842724">
    <w:abstractNumId w:val="9"/>
  </w:num>
  <w:num w:numId="15" w16cid:durableId="722212593">
    <w:abstractNumId w:val="20"/>
  </w:num>
  <w:num w:numId="16" w16cid:durableId="1701973527">
    <w:abstractNumId w:val="30"/>
  </w:num>
  <w:num w:numId="17" w16cid:durableId="954363581">
    <w:abstractNumId w:val="7"/>
  </w:num>
  <w:num w:numId="18" w16cid:durableId="701630111">
    <w:abstractNumId w:val="13"/>
  </w:num>
  <w:num w:numId="19" w16cid:durableId="474569114">
    <w:abstractNumId w:val="4"/>
  </w:num>
  <w:num w:numId="20" w16cid:durableId="1747534117">
    <w:abstractNumId w:val="23"/>
  </w:num>
  <w:num w:numId="21" w16cid:durableId="805661280">
    <w:abstractNumId w:val="26"/>
  </w:num>
  <w:num w:numId="22" w16cid:durableId="1957324790">
    <w:abstractNumId w:val="17"/>
  </w:num>
  <w:num w:numId="23" w16cid:durableId="235676123">
    <w:abstractNumId w:val="0"/>
  </w:num>
  <w:num w:numId="24" w16cid:durableId="1307205109">
    <w:abstractNumId w:val="1"/>
  </w:num>
  <w:num w:numId="25" w16cid:durableId="1662734065">
    <w:abstractNumId w:val="14"/>
  </w:num>
  <w:num w:numId="26" w16cid:durableId="652565527">
    <w:abstractNumId w:val="28"/>
  </w:num>
  <w:num w:numId="27" w16cid:durableId="549851966">
    <w:abstractNumId w:val="29"/>
  </w:num>
  <w:num w:numId="28" w16cid:durableId="133059796">
    <w:abstractNumId w:val="18"/>
  </w:num>
  <w:num w:numId="29" w16cid:durableId="1393233362">
    <w:abstractNumId w:val="5"/>
  </w:num>
  <w:num w:numId="30" w16cid:durableId="2128042078">
    <w:abstractNumId w:val="22"/>
  </w:num>
  <w:num w:numId="31" w16cid:durableId="1147167798">
    <w:abstractNumId w:val="31"/>
  </w:num>
  <w:num w:numId="32" w16cid:durableId="138794975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6308"/>
    <w:rsid w:val="00000306"/>
    <w:rsid w:val="000006F8"/>
    <w:rsid w:val="00003657"/>
    <w:rsid w:val="00006810"/>
    <w:rsid w:val="00006A0B"/>
    <w:rsid w:val="00007D7B"/>
    <w:rsid w:val="00007DF5"/>
    <w:rsid w:val="00011CAE"/>
    <w:rsid w:val="00013251"/>
    <w:rsid w:val="000136B4"/>
    <w:rsid w:val="00013EC4"/>
    <w:rsid w:val="00014197"/>
    <w:rsid w:val="00014FC7"/>
    <w:rsid w:val="000159B5"/>
    <w:rsid w:val="00016E4D"/>
    <w:rsid w:val="0001749E"/>
    <w:rsid w:val="00020693"/>
    <w:rsid w:val="000209BE"/>
    <w:rsid w:val="00022746"/>
    <w:rsid w:val="00022E0B"/>
    <w:rsid w:val="000230DC"/>
    <w:rsid w:val="00023830"/>
    <w:rsid w:val="00024015"/>
    <w:rsid w:val="00030F5A"/>
    <w:rsid w:val="0003375E"/>
    <w:rsid w:val="00033970"/>
    <w:rsid w:val="00034B44"/>
    <w:rsid w:val="0003598A"/>
    <w:rsid w:val="000423F0"/>
    <w:rsid w:val="000423F3"/>
    <w:rsid w:val="0004302E"/>
    <w:rsid w:val="00043CC1"/>
    <w:rsid w:val="00043E1C"/>
    <w:rsid w:val="0004618B"/>
    <w:rsid w:val="0004728F"/>
    <w:rsid w:val="0004788F"/>
    <w:rsid w:val="00051951"/>
    <w:rsid w:val="00052D38"/>
    <w:rsid w:val="00053924"/>
    <w:rsid w:val="00053B43"/>
    <w:rsid w:val="00053B6A"/>
    <w:rsid w:val="0005493B"/>
    <w:rsid w:val="00054F3F"/>
    <w:rsid w:val="00055587"/>
    <w:rsid w:val="000573D2"/>
    <w:rsid w:val="00057775"/>
    <w:rsid w:val="00057968"/>
    <w:rsid w:val="00060095"/>
    <w:rsid w:val="00060139"/>
    <w:rsid w:val="00062075"/>
    <w:rsid w:val="0006221F"/>
    <w:rsid w:val="000622B5"/>
    <w:rsid w:val="00062DDB"/>
    <w:rsid w:val="00064342"/>
    <w:rsid w:val="00064C19"/>
    <w:rsid w:val="000655BC"/>
    <w:rsid w:val="00065E8B"/>
    <w:rsid w:val="000662F2"/>
    <w:rsid w:val="00066A26"/>
    <w:rsid w:val="000708B4"/>
    <w:rsid w:val="0007132B"/>
    <w:rsid w:val="00072F13"/>
    <w:rsid w:val="000765F1"/>
    <w:rsid w:val="000768C0"/>
    <w:rsid w:val="00077213"/>
    <w:rsid w:val="00077CAF"/>
    <w:rsid w:val="00080353"/>
    <w:rsid w:val="0008167A"/>
    <w:rsid w:val="00083C8D"/>
    <w:rsid w:val="00087264"/>
    <w:rsid w:val="000874F6"/>
    <w:rsid w:val="000875ED"/>
    <w:rsid w:val="000919D1"/>
    <w:rsid w:val="000927BD"/>
    <w:rsid w:val="00094EF5"/>
    <w:rsid w:val="000A0519"/>
    <w:rsid w:val="000A08E4"/>
    <w:rsid w:val="000A0F26"/>
    <w:rsid w:val="000A12A4"/>
    <w:rsid w:val="000A3775"/>
    <w:rsid w:val="000A456E"/>
    <w:rsid w:val="000A4A4D"/>
    <w:rsid w:val="000A6DE6"/>
    <w:rsid w:val="000B1AA3"/>
    <w:rsid w:val="000B290F"/>
    <w:rsid w:val="000B3436"/>
    <w:rsid w:val="000B40E7"/>
    <w:rsid w:val="000B428D"/>
    <w:rsid w:val="000B4E1F"/>
    <w:rsid w:val="000B5ABC"/>
    <w:rsid w:val="000B70F5"/>
    <w:rsid w:val="000B7EBE"/>
    <w:rsid w:val="000C208B"/>
    <w:rsid w:val="000C2741"/>
    <w:rsid w:val="000C2AE9"/>
    <w:rsid w:val="000C52F5"/>
    <w:rsid w:val="000C63E8"/>
    <w:rsid w:val="000C6B04"/>
    <w:rsid w:val="000D04E9"/>
    <w:rsid w:val="000D09AF"/>
    <w:rsid w:val="000D0BFE"/>
    <w:rsid w:val="000D1121"/>
    <w:rsid w:val="000D137E"/>
    <w:rsid w:val="000D19F6"/>
    <w:rsid w:val="000D47B5"/>
    <w:rsid w:val="000D4B92"/>
    <w:rsid w:val="000E2F21"/>
    <w:rsid w:val="000E3EA0"/>
    <w:rsid w:val="000E587C"/>
    <w:rsid w:val="000E71D5"/>
    <w:rsid w:val="000E7ED6"/>
    <w:rsid w:val="000F0096"/>
    <w:rsid w:val="000F01F4"/>
    <w:rsid w:val="000F0F13"/>
    <w:rsid w:val="000F182D"/>
    <w:rsid w:val="000F2E5A"/>
    <w:rsid w:val="000F47DB"/>
    <w:rsid w:val="000F6602"/>
    <w:rsid w:val="000F6836"/>
    <w:rsid w:val="000F6C10"/>
    <w:rsid w:val="0010001A"/>
    <w:rsid w:val="0010029C"/>
    <w:rsid w:val="001003D7"/>
    <w:rsid w:val="00100AFE"/>
    <w:rsid w:val="00100CDF"/>
    <w:rsid w:val="001048D6"/>
    <w:rsid w:val="00105579"/>
    <w:rsid w:val="00105EBB"/>
    <w:rsid w:val="00106FAB"/>
    <w:rsid w:val="00110B08"/>
    <w:rsid w:val="00115083"/>
    <w:rsid w:val="001158D9"/>
    <w:rsid w:val="00117DBC"/>
    <w:rsid w:val="00117E01"/>
    <w:rsid w:val="00117E46"/>
    <w:rsid w:val="00120139"/>
    <w:rsid w:val="0012158A"/>
    <w:rsid w:val="0012184E"/>
    <w:rsid w:val="00121CEE"/>
    <w:rsid w:val="00122FE1"/>
    <w:rsid w:val="00125D69"/>
    <w:rsid w:val="00126576"/>
    <w:rsid w:val="00126A67"/>
    <w:rsid w:val="001277FB"/>
    <w:rsid w:val="00130B8B"/>
    <w:rsid w:val="001314C7"/>
    <w:rsid w:val="00131ADD"/>
    <w:rsid w:val="00132933"/>
    <w:rsid w:val="00132F94"/>
    <w:rsid w:val="001354FF"/>
    <w:rsid w:val="0013776F"/>
    <w:rsid w:val="00137CD6"/>
    <w:rsid w:val="001400F3"/>
    <w:rsid w:val="00142326"/>
    <w:rsid w:val="0014242B"/>
    <w:rsid w:val="00143893"/>
    <w:rsid w:val="0014625F"/>
    <w:rsid w:val="00146AF6"/>
    <w:rsid w:val="00146F3C"/>
    <w:rsid w:val="001477A1"/>
    <w:rsid w:val="0015078F"/>
    <w:rsid w:val="001518FA"/>
    <w:rsid w:val="00151AEE"/>
    <w:rsid w:val="00152BE2"/>
    <w:rsid w:val="0015315E"/>
    <w:rsid w:val="001536C4"/>
    <w:rsid w:val="00156A6B"/>
    <w:rsid w:val="00160394"/>
    <w:rsid w:val="00162757"/>
    <w:rsid w:val="00162CCF"/>
    <w:rsid w:val="00163EC0"/>
    <w:rsid w:val="00164B43"/>
    <w:rsid w:val="00166325"/>
    <w:rsid w:val="00167244"/>
    <w:rsid w:val="00173AC7"/>
    <w:rsid w:val="0017515D"/>
    <w:rsid w:val="00177209"/>
    <w:rsid w:val="001805B9"/>
    <w:rsid w:val="00180874"/>
    <w:rsid w:val="001812EE"/>
    <w:rsid w:val="00181D0E"/>
    <w:rsid w:val="0018462E"/>
    <w:rsid w:val="00185796"/>
    <w:rsid w:val="00187D8B"/>
    <w:rsid w:val="00190FA9"/>
    <w:rsid w:val="00191678"/>
    <w:rsid w:val="00193B43"/>
    <w:rsid w:val="00195FD5"/>
    <w:rsid w:val="00197514"/>
    <w:rsid w:val="001A0135"/>
    <w:rsid w:val="001A1711"/>
    <w:rsid w:val="001A2D76"/>
    <w:rsid w:val="001A7856"/>
    <w:rsid w:val="001B0AFB"/>
    <w:rsid w:val="001B1FA7"/>
    <w:rsid w:val="001B2080"/>
    <w:rsid w:val="001B2A8C"/>
    <w:rsid w:val="001B2C35"/>
    <w:rsid w:val="001B2E3B"/>
    <w:rsid w:val="001B3539"/>
    <w:rsid w:val="001B36B2"/>
    <w:rsid w:val="001B37DF"/>
    <w:rsid w:val="001B60B3"/>
    <w:rsid w:val="001C04E1"/>
    <w:rsid w:val="001C3119"/>
    <w:rsid w:val="001C3685"/>
    <w:rsid w:val="001C5F63"/>
    <w:rsid w:val="001C622E"/>
    <w:rsid w:val="001C6F5D"/>
    <w:rsid w:val="001C7007"/>
    <w:rsid w:val="001C7B58"/>
    <w:rsid w:val="001D0C02"/>
    <w:rsid w:val="001D1110"/>
    <w:rsid w:val="001D2086"/>
    <w:rsid w:val="001D215F"/>
    <w:rsid w:val="001D2514"/>
    <w:rsid w:val="001D321B"/>
    <w:rsid w:val="001D3566"/>
    <w:rsid w:val="001D678B"/>
    <w:rsid w:val="001D679E"/>
    <w:rsid w:val="001D720B"/>
    <w:rsid w:val="001E02B1"/>
    <w:rsid w:val="001E039E"/>
    <w:rsid w:val="001E0C62"/>
    <w:rsid w:val="001E4CB6"/>
    <w:rsid w:val="001E4FF5"/>
    <w:rsid w:val="001E5C50"/>
    <w:rsid w:val="001E664A"/>
    <w:rsid w:val="001E7A8F"/>
    <w:rsid w:val="001F38AD"/>
    <w:rsid w:val="001F3CBE"/>
    <w:rsid w:val="001F3FDC"/>
    <w:rsid w:val="001F76D5"/>
    <w:rsid w:val="002012A0"/>
    <w:rsid w:val="00201529"/>
    <w:rsid w:val="00201E13"/>
    <w:rsid w:val="002026F2"/>
    <w:rsid w:val="00203B4D"/>
    <w:rsid w:val="00204C24"/>
    <w:rsid w:val="00206341"/>
    <w:rsid w:val="00206F4C"/>
    <w:rsid w:val="002108A8"/>
    <w:rsid w:val="002121D1"/>
    <w:rsid w:val="002124FE"/>
    <w:rsid w:val="00212A85"/>
    <w:rsid w:val="00214F68"/>
    <w:rsid w:val="002157DF"/>
    <w:rsid w:val="00215BE2"/>
    <w:rsid w:val="00215FC0"/>
    <w:rsid w:val="0021683D"/>
    <w:rsid w:val="002171AF"/>
    <w:rsid w:val="002208D3"/>
    <w:rsid w:val="002230BC"/>
    <w:rsid w:val="00223627"/>
    <w:rsid w:val="00223D8D"/>
    <w:rsid w:val="0022455B"/>
    <w:rsid w:val="00224B15"/>
    <w:rsid w:val="002253FF"/>
    <w:rsid w:val="00225996"/>
    <w:rsid w:val="00227192"/>
    <w:rsid w:val="00227A97"/>
    <w:rsid w:val="0023000C"/>
    <w:rsid w:val="002311CF"/>
    <w:rsid w:val="0023263E"/>
    <w:rsid w:val="00233919"/>
    <w:rsid w:val="00233943"/>
    <w:rsid w:val="00233B6B"/>
    <w:rsid w:val="00233DFE"/>
    <w:rsid w:val="00235133"/>
    <w:rsid w:val="00235205"/>
    <w:rsid w:val="0023560E"/>
    <w:rsid w:val="00235800"/>
    <w:rsid w:val="002401E0"/>
    <w:rsid w:val="0024117E"/>
    <w:rsid w:val="002411A5"/>
    <w:rsid w:val="00242527"/>
    <w:rsid w:val="002437B7"/>
    <w:rsid w:val="00243C61"/>
    <w:rsid w:val="00245FE4"/>
    <w:rsid w:val="002462F6"/>
    <w:rsid w:val="0024696A"/>
    <w:rsid w:val="0025191A"/>
    <w:rsid w:val="002534D3"/>
    <w:rsid w:val="00253649"/>
    <w:rsid w:val="002536D8"/>
    <w:rsid w:val="002536F7"/>
    <w:rsid w:val="002612AE"/>
    <w:rsid w:val="00261C3B"/>
    <w:rsid w:val="00262D6F"/>
    <w:rsid w:val="00264B98"/>
    <w:rsid w:val="0026617A"/>
    <w:rsid w:val="00266537"/>
    <w:rsid w:val="00267917"/>
    <w:rsid w:val="00272199"/>
    <w:rsid w:val="002728FA"/>
    <w:rsid w:val="00272E9B"/>
    <w:rsid w:val="002730DD"/>
    <w:rsid w:val="00273B22"/>
    <w:rsid w:val="00275127"/>
    <w:rsid w:val="00275349"/>
    <w:rsid w:val="00276770"/>
    <w:rsid w:val="002801A3"/>
    <w:rsid w:val="00280220"/>
    <w:rsid w:val="00280F72"/>
    <w:rsid w:val="00280FA4"/>
    <w:rsid w:val="00281BD7"/>
    <w:rsid w:val="002823D7"/>
    <w:rsid w:val="00282D26"/>
    <w:rsid w:val="00283831"/>
    <w:rsid w:val="00284357"/>
    <w:rsid w:val="0028494E"/>
    <w:rsid w:val="00286BFB"/>
    <w:rsid w:val="0028799E"/>
    <w:rsid w:val="00291AAB"/>
    <w:rsid w:val="00291B1B"/>
    <w:rsid w:val="002920E4"/>
    <w:rsid w:val="00292BDC"/>
    <w:rsid w:val="00293A5D"/>
    <w:rsid w:val="00293E07"/>
    <w:rsid w:val="00294D5C"/>
    <w:rsid w:val="00295080"/>
    <w:rsid w:val="0029696A"/>
    <w:rsid w:val="0029713F"/>
    <w:rsid w:val="00297269"/>
    <w:rsid w:val="002A4129"/>
    <w:rsid w:val="002A421F"/>
    <w:rsid w:val="002A598D"/>
    <w:rsid w:val="002A6074"/>
    <w:rsid w:val="002B0A6A"/>
    <w:rsid w:val="002B285E"/>
    <w:rsid w:val="002B2C56"/>
    <w:rsid w:val="002B433E"/>
    <w:rsid w:val="002B5B40"/>
    <w:rsid w:val="002C045C"/>
    <w:rsid w:val="002C12F5"/>
    <w:rsid w:val="002C1621"/>
    <w:rsid w:val="002C181D"/>
    <w:rsid w:val="002C2856"/>
    <w:rsid w:val="002C2968"/>
    <w:rsid w:val="002C298A"/>
    <w:rsid w:val="002C2F9C"/>
    <w:rsid w:val="002C3B30"/>
    <w:rsid w:val="002C4A60"/>
    <w:rsid w:val="002C4C09"/>
    <w:rsid w:val="002C4D2D"/>
    <w:rsid w:val="002C5130"/>
    <w:rsid w:val="002C6341"/>
    <w:rsid w:val="002D07CF"/>
    <w:rsid w:val="002D18C5"/>
    <w:rsid w:val="002D20A4"/>
    <w:rsid w:val="002D4983"/>
    <w:rsid w:val="002D6535"/>
    <w:rsid w:val="002D7461"/>
    <w:rsid w:val="002E1394"/>
    <w:rsid w:val="002E2217"/>
    <w:rsid w:val="002E2338"/>
    <w:rsid w:val="002E250A"/>
    <w:rsid w:val="002E3C97"/>
    <w:rsid w:val="002E490F"/>
    <w:rsid w:val="002E4AD9"/>
    <w:rsid w:val="002E65EF"/>
    <w:rsid w:val="002E6B74"/>
    <w:rsid w:val="002F0104"/>
    <w:rsid w:val="002F029D"/>
    <w:rsid w:val="002F063E"/>
    <w:rsid w:val="002F0E0B"/>
    <w:rsid w:val="002F1168"/>
    <w:rsid w:val="002F20FD"/>
    <w:rsid w:val="002F26DC"/>
    <w:rsid w:val="002F29C2"/>
    <w:rsid w:val="002F2E4E"/>
    <w:rsid w:val="002F3276"/>
    <w:rsid w:val="002F3FAF"/>
    <w:rsid w:val="002F5713"/>
    <w:rsid w:val="002F5B08"/>
    <w:rsid w:val="002F6C97"/>
    <w:rsid w:val="002F7F31"/>
    <w:rsid w:val="00300E4F"/>
    <w:rsid w:val="00301EB6"/>
    <w:rsid w:val="0030322F"/>
    <w:rsid w:val="003032E1"/>
    <w:rsid w:val="003038E9"/>
    <w:rsid w:val="00303BFE"/>
    <w:rsid w:val="00303C5A"/>
    <w:rsid w:val="00304D63"/>
    <w:rsid w:val="0030665C"/>
    <w:rsid w:val="003073EE"/>
    <w:rsid w:val="003103B5"/>
    <w:rsid w:val="00310417"/>
    <w:rsid w:val="003134BF"/>
    <w:rsid w:val="00314D28"/>
    <w:rsid w:val="00320D68"/>
    <w:rsid w:val="00322120"/>
    <w:rsid w:val="00322718"/>
    <w:rsid w:val="00322CA5"/>
    <w:rsid w:val="00322E2A"/>
    <w:rsid w:val="00325014"/>
    <w:rsid w:val="00325D57"/>
    <w:rsid w:val="00327182"/>
    <w:rsid w:val="003322F8"/>
    <w:rsid w:val="003332FB"/>
    <w:rsid w:val="00333993"/>
    <w:rsid w:val="00335935"/>
    <w:rsid w:val="00335D88"/>
    <w:rsid w:val="00337E32"/>
    <w:rsid w:val="003402F5"/>
    <w:rsid w:val="00340A3E"/>
    <w:rsid w:val="0034151E"/>
    <w:rsid w:val="00341F6A"/>
    <w:rsid w:val="00342FDA"/>
    <w:rsid w:val="0034404F"/>
    <w:rsid w:val="00346059"/>
    <w:rsid w:val="00346FC4"/>
    <w:rsid w:val="00347BB0"/>
    <w:rsid w:val="003523EB"/>
    <w:rsid w:val="0035394B"/>
    <w:rsid w:val="00356F39"/>
    <w:rsid w:val="0035748E"/>
    <w:rsid w:val="003609DD"/>
    <w:rsid w:val="00361385"/>
    <w:rsid w:val="0036143F"/>
    <w:rsid w:val="003631B9"/>
    <w:rsid w:val="00364C04"/>
    <w:rsid w:val="003668C7"/>
    <w:rsid w:val="00374434"/>
    <w:rsid w:val="003750CD"/>
    <w:rsid w:val="0037716B"/>
    <w:rsid w:val="00381587"/>
    <w:rsid w:val="00382715"/>
    <w:rsid w:val="00382EAD"/>
    <w:rsid w:val="00383932"/>
    <w:rsid w:val="00386988"/>
    <w:rsid w:val="00386FD0"/>
    <w:rsid w:val="00391050"/>
    <w:rsid w:val="003920EA"/>
    <w:rsid w:val="00392584"/>
    <w:rsid w:val="00392AD6"/>
    <w:rsid w:val="003969B5"/>
    <w:rsid w:val="00397735"/>
    <w:rsid w:val="003979B6"/>
    <w:rsid w:val="003A2E05"/>
    <w:rsid w:val="003A446E"/>
    <w:rsid w:val="003A4C5B"/>
    <w:rsid w:val="003A5B61"/>
    <w:rsid w:val="003A62A6"/>
    <w:rsid w:val="003A6E65"/>
    <w:rsid w:val="003B0793"/>
    <w:rsid w:val="003B5839"/>
    <w:rsid w:val="003B5AFA"/>
    <w:rsid w:val="003B5DC8"/>
    <w:rsid w:val="003B6075"/>
    <w:rsid w:val="003B6D9D"/>
    <w:rsid w:val="003B6E35"/>
    <w:rsid w:val="003B734A"/>
    <w:rsid w:val="003B74BD"/>
    <w:rsid w:val="003B7798"/>
    <w:rsid w:val="003C147B"/>
    <w:rsid w:val="003C31A6"/>
    <w:rsid w:val="003C401D"/>
    <w:rsid w:val="003C55EF"/>
    <w:rsid w:val="003C5AF4"/>
    <w:rsid w:val="003C5AFA"/>
    <w:rsid w:val="003C7137"/>
    <w:rsid w:val="003C75DA"/>
    <w:rsid w:val="003D05BD"/>
    <w:rsid w:val="003D11B6"/>
    <w:rsid w:val="003D15F4"/>
    <w:rsid w:val="003D20FA"/>
    <w:rsid w:val="003D2B05"/>
    <w:rsid w:val="003D3368"/>
    <w:rsid w:val="003D34C9"/>
    <w:rsid w:val="003D4F8A"/>
    <w:rsid w:val="003D670C"/>
    <w:rsid w:val="003D7A94"/>
    <w:rsid w:val="003E1087"/>
    <w:rsid w:val="003E1719"/>
    <w:rsid w:val="003E1E7B"/>
    <w:rsid w:val="003E2167"/>
    <w:rsid w:val="003E2496"/>
    <w:rsid w:val="003E4BF3"/>
    <w:rsid w:val="003E52A4"/>
    <w:rsid w:val="003E58E8"/>
    <w:rsid w:val="003E5953"/>
    <w:rsid w:val="003E5E99"/>
    <w:rsid w:val="003E6A38"/>
    <w:rsid w:val="003E7575"/>
    <w:rsid w:val="003E7898"/>
    <w:rsid w:val="003E7C3E"/>
    <w:rsid w:val="003E7CB5"/>
    <w:rsid w:val="003F0465"/>
    <w:rsid w:val="003F0493"/>
    <w:rsid w:val="003F0D51"/>
    <w:rsid w:val="003F0E32"/>
    <w:rsid w:val="003F2D81"/>
    <w:rsid w:val="003F377E"/>
    <w:rsid w:val="003F419E"/>
    <w:rsid w:val="003F48E1"/>
    <w:rsid w:val="003F4BA4"/>
    <w:rsid w:val="003F4E54"/>
    <w:rsid w:val="003F4FD6"/>
    <w:rsid w:val="003F5B29"/>
    <w:rsid w:val="003F6D4E"/>
    <w:rsid w:val="0040031E"/>
    <w:rsid w:val="00402A15"/>
    <w:rsid w:val="004048CE"/>
    <w:rsid w:val="00407B91"/>
    <w:rsid w:val="004108BD"/>
    <w:rsid w:val="00411694"/>
    <w:rsid w:val="00412DF6"/>
    <w:rsid w:val="004138AC"/>
    <w:rsid w:val="00413DD7"/>
    <w:rsid w:val="004145BB"/>
    <w:rsid w:val="00414BE5"/>
    <w:rsid w:val="0041782A"/>
    <w:rsid w:val="00423723"/>
    <w:rsid w:val="0042688A"/>
    <w:rsid w:val="0043192E"/>
    <w:rsid w:val="00432977"/>
    <w:rsid w:val="004329D6"/>
    <w:rsid w:val="004343EE"/>
    <w:rsid w:val="00435C2F"/>
    <w:rsid w:val="00437CF5"/>
    <w:rsid w:val="0044076F"/>
    <w:rsid w:val="00440FBA"/>
    <w:rsid w:val="00441722"/>
    <w:rsid w:val="00443039"/>
    <w:rsid w:val="004430EF"/>
    <w:rsid w:val="00443303"/>
    <w:rsid w:val="00443B50"/>
    <w:rsid w:val="00444A5D"/>
    <w:rsid w:val="00444A75"/>
    <w:rsid w:val="00444CA2"/>
    <w:rsid w:val="0044606A"/>
    <w:rsid w:val="00447060"/>
    <w:rsid w:val="004506D8"/>
    <w:rsid w:val="00450B59"/>
    <w:rsid w:val="00451FFC"/>
    <w:rsid w:val="0045535D"/>
    <w:rsid w:val="004561EE"/>
    <w:rsid w:val="00456A97"/>
    <w:rsid w:val="00461B0D"/>
    <w:rsid w:val="00462A13"/>
    <w:rsid w:val="00465D9E"/>
    <w:rsid w:val="004670B4"/>
    <w:rsid w:val="0046733D"/>
    <w:rsid w:val="00470568"/>
    <w:rsid w:val="004713C8"/>
    <w:rsid w:val="0047179F"/>
    <w:rsid w:val="004731BC"/>
    <w:rsid w:val="00474022"/>
    <w:rsid w:val="0047499D"/>
    <w:rsid w:val="004752AA"/>
    <w:rsid w:val="0047700B"/>
    <w:rsid w:val="00481A63"/>
    <w:rsid w:val="00482133"/>
    <w:rsid w:val="0048479B"/>
    <w:rsid w:val="0048498F"/>
    <w:rsid w:val="00484A27"/>
    <w:rsid w:val="00485039"/>
    <w:rsid w:val="00485344"/>
    <w:rsid w:val="00485B29"/>
    <w:rsid w:val="004863B4"/>
    <w:rsid w:val="00486912"/>
    <w:rsid w:val="0048715B"/>
    <w:rsid w:val="0048745A"/>
    <w:rsid w:val="004902B6"/>
    <w:rsid w:val="004914E1"/>
    <w:rsid w:val="004948C9"/>
    <w:rsid w:val="004956C3"/>
    <w:rsid w:val="0049570D"/>
    <w:rsid w:val="00495C63"/>
    <w:rsid w:val="004A0393"/>
    <w:rsid w:val="004A0CDA"/>
    <w:rsid w:val="004A11F0"/>
    <w:rsid w:val="004A32BA"/>
    <w:rsid w:val="004A3555"/>
    <w:rsid w:val="004A3805"/>
    <w:rsid w:val="004A42F9"/>
    <w:rsid w:val="004A7019"/>
    <w:rsid w:val="004A7EE1"/>
    <w:rsid w:val="004B00C6"/>
    <w:rsid w:val="004B0165"/>
    <w:rsid w:val="004B0CB6"/>
    <w:rsid w:val="004B209E"/>
    <w:rsid w:val="004B33AC"/>
    <w:rsid w:val="004B39D2"/>
    <w:rsid w:val="004B44F7"/>
    <w:rsid w:val="004B4712"/>
    <w:rsid w:val="004B51DD"/>
    <w:rsid w:val="004B634B"/>
    <w:rsid w:val="004B7138"/>
    <w:rsid w:val="004C12E2"/>
    <w:rsid w:val="004C17FB"/>
    <w:rsid w:val="004C1D7F"/>
    <w:rsid w:val="004C28DE"/>
    <w:rsid w:val="004C4953"/>
    <w:rsid w:val="004C49BA"/>
    <w:rsid w:val="004C5676"/>
    <w:rsid w:val="004C598D"/>
    <w:rsid w:val="004C6605"/>
    <w:rsid w:val="004C6F5B"/>
    <w:rsid w:val="004C70D1"/>
    <w:rsid w:val="004D185D"/>
    <w:rsid w:val="004D2DFE"/>
    <w:rsid w:val="004D30A8"/>
    <w:rsid w:val="004D3E34"/>
    <w:rsid w:val="004E07CC"/>
    <w:rsid w:val="004E086A"/>
    <w:rsid w:val="004E18AF"/>
    <w:rsid w:val="004E2BA8"/>
    <w:rsid w:val="004E2EAF"/>
    <w:rsid w:val="004E5B00"/>
    <w:rsid w:val="004E7AD4"/>
    <w:rsid w:val="004E7B68"/>
    <w:rsid w:val="004F122F"/>
    <w:rsid w:val="004F22E9"/>
    <w:rsid w:val="004F2858"/>
    <w:rsid w:val="004F2D6F"/>
    <w:rsid w:val="004F57E0"/>
    <w:rsid w:val="00500706"/>
    <w:rsid w:val="0050084B"/>
    <w:rsid w:val="00501368"/>
    <w:rsid w:val="00503D68"/>
    <w:rsid w:val="00510B42"/>
    <w:rsid w:val="005123AA"/>
    <w:rsid w:val="00523555"/>
    <w:rsid w:val="005238B6"/>
    <w:rsid w:val="0052476E"/>
    <w:rsid w:val="00524A0E"/>
    <w:rsid w:val="00524DFC"/>
    <w:rsid w:val="00527D8E"/>
    <w:rsid w:val="005302FB"/>
    <w:rsid w:val="00531766"/>
    <w:rsid w:val="005320E1"/>
    <w:rsid w:val="005335E0"/>
    <w:rsid w:val="00533A78"/>
    <w:rsid w:val="005360D1"/>
    <w:rsid w:val="00536119"/>
    <w:rsid w:val="00536C7A"/>
    <w:rsid w:val="0054015E"/>
    <w:rsid w:val="00540175"/>
    <w:rsid w:val="005402B0"/>
    <w:rsid w:val="00544B36"/>
    <w:rsid w:val="00544C48"/>
    <w:rsid w:val="00551569"/>
    <w:rsid w:val="00551AB5"/>
    <w:rsid w:val="005533B3"/>
    <w:rsid w:val="00553BF3"/>
    <w:rsid w:val="0055629F"/>
    <w:rsid w:val="00557B15"/>
    <w:rsid w:val="00563C77"/>
    <w:rsid w:val="005663C5"/>
    <w:rsid w:val="00566671"/>
    <w:rsid w:val="005669C3"/>
    <w:rsid w:val="00566C0F"/>
    <w:rsid w:val="005706C2"/>
    <w:rsid w:val="00572E28"/>
    <w:rsid w:val="00573B80"/>
    <w:rsid w:val="00575938"/>
    <w:rsid w:val="00577D12"/>
    <w:rsid w:val="005814AC"/>
    <w:rsid w:val="0058218E"/>
    <w:rsid w:val="00583563"/>
    <w:rsid w:val="00584D22"/>
    <w:rsid w:val="005869AF"/>
    <w:rsid w:val="00586F37"/>
    <w:rsid w:val="00593209"/>
    <w:rsid w:val="00594A11"/>
    <w:rsid w:val="005959F2"/>
    <w:rsid w:val="00596EE1"/>
    <w:rsid w:val="00597034"/>
    <w:rsid w:val="005A1503"/>
    <w:rsid w:val="005A4205"/>
    <w:rsid w:val="005A557D"/>
    <w:rsid w:val="005B15C9"/>
    <w:rsid w:val="005B1F1F"/>
    <w:rsid w:val="005B27E2"/>
    <w:rsid w:val="005B31E7"/>
    <w:rsid w:val="005B504B"/>
    <w:rsid w:val="005B6203"/>
    <w:rsid w:val="005B6277"/>
    <w:rsid w:val="005B6545"/>
    <w:rsid w:val="005B6ADE"/>
    <w:rsid w:val="005B747D"/>
    <w:rsid w:val="005B7AE8"/>
    <w:rsid w:val="005C0737"/>
    <w:rsid w:val="005C0F06"/>
    <w:rsid w:val="005C179D"/>
    <w:rsid w:val="005C48B7"/>
    <w:rsid w:val="005C581B"/>
    <w:rsid w:val="005C6B84"/>
    <w:rsid w:val="005C6D6B"/>
    <w:rsid w:val="005C7685"/>
    <w:rsid w:val="005D170F"/>
    <w:rsid w:val="005D22D1"/>
    <w:rsid w:val="005D2321"/>
    <w:rsid w:val="005D2E94"/>
    <w:rsid w:val="005D4AA4"/>
    <w:rsid w:val="005D4E71"/>
    <w:rsid w:val="005D5014"/>
    <w:rsid w:val="005D511D"/>
    <w:rsid w:val="005D54B4"/>
    <w:rsid w:val="005D5F29"/>
    <w:rsid w:val="005D63BC"/>
    <w:rsid w:val="005D693F"/>
    <w:rsid w:val="005E16CF"/>
    <w:rsid w:val="005E2689"/>
    <w:rsid w:val="005F028F"/>
    <w:rsid w:val="005F03ED"/>
    <w:rsid w:val="005F09CE"/>
    <w:rsid w:val="005F1E72"/>
    <w:rsid w:val="005F28BC"/>
    <w:rsid w:val="005F35D1"/>
    <w:rsid w:val="005F3FBA"/>
    <w:rsid w:val="005F4180"/>
    <w:rsid w:val="005F4EBA"/>
    <w:rsid w:val="005F5468"/>
    <w:rsid w:val="005F54C5"/>
    <w:rsid w:val="005F5689"/>
    <w:rsid w:val="005F6045"/>
    <w:rsid w:val="005F79F0"/>
    <w:rsid w:val="006007C0"/>
    <w:rsid w:val="006007C7"/>
    <w:rsid w:val="0060139C"/>
    <w:rsid w:val="00604B41"/>
    <w:rsid w:val="0061074C"/>
    <w:rsid w:val="00610E2F"/>
    <w:rsid w:val="0061392F"/>
    <w:rsid w:val="00617488"/>
    <w:rsid w:val="00617C17"/>
    <w:rsid w:val="00617C7B"/>
    <w:rsid w:val="0062150C"/>
    <w:rsid w:val="00621D58"/>
    <w:rsid w:val="006229DE"/>
    <w:rsid w:val="006241E8"/>
    <w:rsid w:val="00624B19"/>
    <w:rsid w:val="006279E6"/>
    <w:rsid w:val="00627F66"/>
    <w:rsid w:val="00630604"/>
    <w:rsid w:val="0063114B"/>
    <w:rsid w:val="0063194E"/>
    <w:rsid w:val="0063244D"/>
    <w:rsid w:val="00632CAD"/>
    <w:rsid w:val="00633F17"/>
    <w:rsid w:val="006341CA"/>
    <w:rsid w:val="00636299"/>
    <w:rsid w:val="00636A20"/>
    <w:rsid w:val="00640055"/>
    <w:rsid w:val="0064013A"/>
    <w:rsid w:val="0064078F"/>
    <w:rsid w:val="006407E4"/>
    <w:rsid w:val="00642BCF"/>
    <w:rsid w:val="00642E15"/>
    <w:rsid w:val="0064469B"/>
    <w:rsid w:val="0064482F"/>
    <w:rsid w:val="00645276"/>
    <w:rsid w:val="006452B1"/>
    <w:rsid w:val="00645C0C"/>
    <w:rsid w:val="00646091"/>
    <w:rsid w:val="00647B72"/>
    <w:rsid w:val="00651BCF"/>
    <w:rsid w:val="006521C3"/>
    <w:rsid w:val="0065259F"/>
    <w:rsid w:val="00652F98"/>
    <w:rsid w:val="0065481C"/>
    <w:rsid w:val="0066000E"/>
    <w:rsid w:val="00660054"/>
    <w:rsid w:val="0066171B"/>
    <w:rsid w:val="006626C0"/>
    <w:rsid w:val="00662DB7"/>
    <w:rsid w:val="006636F0"/>
    <w:rsid w:val="006642FF"/>
    <w:rsid w:val="00664A75"/>
    <w:rsid w:val="00666EC6"/>
    <w:rsid w:val="0067035B"/>
    <w:rsid w:val="006707CD"/>
    <w:rsid w:val="006725F1"/>
    <w:rsid w:val="00673935"/>
    <w:rsid w:val="00674074"/>
    <w:rsid w:val="00675667"/>
    <w:rsid w:val="00675CAE"/>
    <w:rsid w:val="00677F19"/>
    <w:rsid w:val="006829A6"/>
    <w:rsid w:val="00682D7D"/>
    <w:rsid w:val="0068614E"/>
    <w:rsid w:val="006865F2"/>
    <w:rsid w:val="00687794"/>
    <w:rsid w:val="00687BE0"/>
    <w:rsid w:val="00690228"/>
    <w:rsid w:val="00690A49"/>
    <w:rsid w:val="00691470"/>
    <w:rsid w:val="00691475"/>
    <w:rsid w:val="006919C0"/>
    <w:rsid w:val="00691DCA"/>
    <w:rsid w:val="006925B3"/>
    <w:rsid w:val="006929BF"/>
    <w:rsid w:val="00693934"/>
    <w:rsid w:val="00695E2C"/>
    <w:rsid w:val="00696F26"/>
    <w:rsid w:val="006974AA"/>
    <w:rsid w:val="006A1539"/>
    <w:rsid w:val="006A38A8"/>
    <w:rsid w:val="006A4895"/>
    <w:rsid w:val="006A49F3"/>
    <w:rsid w:val="006A52B4"/>
    <w:rsid w:val="006B0456"/>
    <w:rsid w:val="006B1988"/>
    <w:rsid w:val="006B4F2A"/>
    <w:rsid w:val="006B50C1"/>
    <w:rsid w:val="006B6856"/>
    <w:rsid w:val="006C2BF1"/>
    <w:rsid w:val="006C360F"/>
    <w:rsid w:val="006C44C4"/>
    <w:rsid w:val="006D2481"/>
    <w:rsid w:val="006D3C72"/>
    <w:rsid w:val="006D457E"/>
    <w:rsid w:val="006D53B3"/>
    <w:rsid w:val="006D64C7"/>
    <w:rsid w:val="006D7069"/>
    <w:rsid w:val="006D71B8"/>
    <w:rsid w:val="006D765C"/>
    <w:rsid w:val="006D7C36"/>
    <w:rsid w:val="006E1659"/>
    <w:rsid w:val="006E1B04"/>
    <w:rsid w:val="006E1C3C"/>
    <w:rsid w:val="006E1CEA"/>
    <w:rsid w:val="006E20F8"/>
    <w:rsid w:val="006E2889"/>
    <w:rsid w:val="006E29A1"/>
    <w:rsid w:val="006E442A"/>
    <w:rsid w:val="006E4FDE"/>
    <w:rsid w:val="006E624E"/>
    <w:rsid w:val="006E69D5"/>
    <w:rsid w:val="006F0968"/>
    <w:rsid w:val="006F2333"/>
    <w:rsid w:val="006F42AB"/>
    <w:rsid w:val="006F5878"/>
    <w:rsid w:val="006F600A"/>
    <w:rsid w:val="006F6748"/>
    <w:rsid w:val="006F6BD1"/>
    <w:rsid w:val="006F720C"/>
    <w:rsid w:val="00700C27"/>
    <w:rsid w:val="007013BC"/>
    <w:rsid w:val="00704213"/>
    <w:rsid w:val="00704A6B"/>
    <w:rsid w:val="00710647"/>
    <w:rsid w:val="007124CD"/>
    <w:rsid w:val="0071267D"/>
    <w:rsid w:val="007130C7"/>
    <w:rsid w:val="0071389C"/>
    <w:rsid w:val="007149B4"/>
    <w:rsid w:val="0071532D"/>
    <w:rsid w:val="007163B6"/>
    <w:rsid w:val="0071641D"/>
    <w:rsid w:val="007173D3"/>
    <w:rsid w:val="007218CA"/>
    <w:rsid w:val="00721C50"/>
    <w:rsid w:val="007224FC"/>
    <w:rsid w:val="007229D1"/>
    <w:rsid w:val="007240FF"/>
    <w:rsid w:val="007243C0"/>
    <w:rsid w:val="00724FFF"/>
    <w:rsid w:val="0072502C"/>
    <w:rsid w:val="007257F0"/>
    <w:rsid w:val="0072619F"/>
    <w:rsid w:val="007315FB"/>
    <w:rsid w:val="007326EA"/>
    <w:rsid w:val="00732979"/>
    <w:rsid w:val="00733D2B"/>
    <w:rsid w:val="00735477"/>
    <w:rsid w:val="007400EF"/>
    <w:rsid w:val="007412B9"/>
    <w:rsid w:val="00742AC0"/>
    <w:rsid w:val="00743078"/>
    <w:rsid w:val="00743CA9"/>
    <w:rsid w:val="0074441B"/>
    <w:rsid w:val="007463BD"/>
    <w:rsid w:val="007463EC"/>
    <w:rsid w:val="00747241"/>
    <w:rsid w:val="00751574"/>
    <w:rsid w:val="00752959"/>
    <w:rsid w:val="00753BD3"/>
    <w:rsid w:val="00754B92"/>
    <w:rsid w:val="00755C9F"/>
    <w:rsid w:val="007561B8"/>
    <w:rsid w:val="007574CD"/>
    <w:rsid w:val="007603FD"/>
    <w:rsid w:val="007618AC"/>
    <w:rsid w:val="00761DA1"/>
    <w:rsid w:val="00762A3F"/>
    <w:rsid w:val="00764EAA"/>
    <w:rsid w:val="00766E79"/>
    <w:rsid w:val="00766E8F"/>
    <w:rsid w:val="00767D97"/>
    <w:rsid w:val="00770101"/>
    <w:rsid w:val="00770548"/>
    <w:rsid w:val="007705BE"/>
    <w:rsid w:val="00773FE2"/>
    <w:rsid w:val="007741C9"/>
    <w:rsid w:val="007745EF"/>
    <w:rsid w:val="00775D98"/>
    <w:rsid w:val="00776049"/>
    <w:rsid w:val="0077657F"/>
    <w:rsid w:val="00776681"/>
    <w:rsid w:val="00777747"/>
    <w:rsid w:val="007811EB"/>
    <w:rsid w:val="00782403"/>
    <w:rsid w:val="007831BD"/>
    <w:rsid w:val="0078365D"/>
    <w:rsid w:val="0078456F"/>
    <w:rsid w:val="00784585"/>
    <w:rsid w:val="007846F3"/>
    <w:rsid w:val="00784CA9"/>
    <w:rsid w:val="00787945"/>
    <w:rsid w:val="0079245E"/>
    <w:rsid w:val="00792BB5"/>
    <w:rsid w:val="007965FD"/>
    <w:rsid w:val="00797DAB"/>
    <w:rsid w:val="007A1200"/>
    <w:rsid w:val="007A1239"/>
    <w:rsid w:val="007A146D"/>
    <w:rsid w:val="007A2ABC"/>
    <w:rsid w:val="007A3329"/>
    <w:rsid w:val="007A568C"/>
    <w:rsid w:val="007A6F18"/>
    <w:rsid w:val="007B0363"/>
    <w:rsid w:val="007B09DE"/>
    <w:rsid w:val="007B22B5"/>
    <w:rsid w:val="007B3841"/>
    <w:rsid w:val="007B3CC6"/>
    <w:rsid w:val="007B490C"/>
    <w:rsid w:val="007B79DC"/>
    <w:rsid w:val="007C13CB"/>
    <w:rsid w:val="007C2D20"/>
    <w:rsid w:val="007C5357"/>
    <w:rsid w:val="007C6308"/>
    <w:rsid w:val="007D03ED"/>
    <w:rsid w:val="007D1A3C"/>
    <w:rsid w:val="007D2556"/>
    <w:rsid w:val="007D4F2E"/>
    <w:rsid w:val="007D4FC4"/>
    <w:rsid w:val="007D5AF4"/>
    <w:rsid w:val="007D6865"/>
    <w:rsid w:val="007E0D6D"/>
    <w:rsid w:val="007E110E"/>
    <w:rsid w:val="007E1C01"/>
    <w:rsid w:val="007E231B"/>
    <w:rsid w:val="007E23D5"/>
    <w:rsid w:val="007E2AB1"/>
    <w:rsid w:val="007E3311"/>
    <w:rsid w:val="007E3E9C"/>
    <w:rsid w:val="007E6957"/>
    <w:rsid w:val="007E716E"/>
    <w:rsid w:val="007E7EC7"/>
    <w:rsid w:val="007F032D"/>
    <w:rsid w:val="007F0330"/>
    <w:rsid w:val="007F037C"/>
    <w:rsid w:val="007F1C26"/>
    <w:rsid w:val="007F1DFF"/>
    <w:rsid w:val="007F1F5D"/>
    <w:rsid w:val="007F3CAD"/>
    <w:rsid w:val="007F3EB1"/>
    <w:rsid w:val="007F6F04"/>
    <w:rsid w:val="007F7144"/>
    <w:rsid w:val="00800606"/>
    <w:rsid w:val="00802599"/>
    <w:rsid w:val="0080516D"/>
    <w:rsid w:val="00805F1B"/>
    <w:rsid w:val="00806F95"/>
    <w:rsid w:val="00810C89"/>
    <w:rsid w:val="0081222A"/>
    <w:rsid w:val="0081319E"/>
    <w:rsid w:val="00813F42"/>
    <w:rsid w:val="008141FE"/>
    <w:rsid w:val="00815384"/>
    <w:rsid w:val="0081669B"/>
    <w:rsid w:val="0081784D"/>
    <w:rsid w:val="00817EA3"/>
    <w:rsid w:val="00820235"/>
    <w:rsid w:val="008204B9"/>
    <w:rsid w:val="0082341A"/>
    <w:rsid w:val="0082418B"/>
    <w:rsid w:val="0082452C"/>
    <w:rsid w:val="00825F26"/>
    <w:rsid w:val="00826C2C"/>
    <w:rsid w:val="008275D1"/>
    <w:rsid w:val="0082773A"/>
    <w:rsid w:val="0083058D"/>
    <w:rsid w:val="0083144C"/>
    <w:rsid w:val="008318EB"/>
    <w:rsid w:val="00832664"/>
    <w:rsid w:val="00833735"/>
    <w:rsid w:val="00833D10"/>
    <w:rsid w:val="0083404F"/>
    <w:rsid w:val="0083460D"/>
    <w:rsid w:val="00834CD6"/>
    <w:rsid w:val="00835E23"/>
    <w:rsid w:val="00840817"/>
    <w:rsid w:val="008411EA"/>
    <w:rsid w:val="00841A97"/>
    <w:rsid w:val="008425C2"/>
    <w:rsid w:val="00842BA2"/>
    <w:rsid w:val="00843BD6"/>
    <w:rsid w:val="00846775"/>
    <w:rsid w:val="00846779"/>
    <w:rsid w:val="00847113"/>
    <w:rsid w:val="008477F6"/>
    <w:rsid w:val="0085282D"/>
    <w:rsid w:val="00853500"/>
    <w:rsid w:val="0085544D"/>
    <w:rsid w:val="008578FE"/>
    <w:rsid w:val="00857DED"/>
    <w:rsid w:val="008648DB"/>
    <w:rsid w:val="00866F77"/>
    <w:rsid w:val="00871463"/>
    <w:rsid w:val="00872AD5"/>
    <w:rsid w:val="00875056"/>
    <w:rsid w:val="008755F8"/>
    <w:rsid w:val="00877173"/>
    <w:rsid w:val="00877585"/>
    <w:rsid w:val="00882763"/>
    <w:rsid w:val="008856A9"/>
    <w:rsid w:val="00886B4F"/>
    <w:rsid w:val="00887E5B"/>
    <w:rsid w:val="00891B49"/>
    <w:rsid w:val="00894C99"/>
    <w:rsid w:val="0089559C"/>
    <w:rsid w:val="00896BBE"/>
    <w:rsid w:val="008A30B3"/>
    <w:rsid w:val="008A3482"/>
    <w:rsid w:val="008A54C1"/>
    <w:rsid w:val="008A5AA3"/>
    <w:rsid w:val="008A65A0"/>
    <w:rsid w:val="008A6A1A"/>
    <w:rsid w:val="008A7236"/>
    <w:rsid w:val="008B03D8"/>
    <w:rsid w:val="008B1386"/>
    <w:rsid w:val="008B2CB2"/>
    <w:rsid w:val="008B3EDF"/>
    <w:rsid w:val="008B4A1E"/>
    <w:rsid w:val="008B5555"/>
    <w:rsid w:val="008B577E"/>
    <w:rsid w:val="008B5FB7"/>
    <w:rsid w:val="008B66DB"/>
    <w:rsid w:val="008B69EC"/>
    <w:rsid w:val="008B772A"/>
    <w:rsid w:val="008B7EAD"/>
    <w:rsid w:val="008C212B"/>
    <w:rsid w:val="008C2A06"/>
    <w:rsid w:val="008C3777"/>
    <w:rsid w:val="008C57B3"/>
    <w:rsid w:val="008D1A2B"/>
    <w:rsid w:val="008D1A7B"/>
    <w:rsid w:val="008D28CC"/>
    <w:rsid w:val="008D44AC"/>
    <w:rsid w:val="008D6422"/>
    <w:rsid w:val="008D6FFB"/>
    <w:rsid w:val="008D73D2"/>
    <w:rsid w:val="008E0507"/>
    <w:rsid w:val="008E2EAA"/>
    <w:rsid w:val="008E3112"/>
    <w:rsid w:val="008E396E"/>
    <w:rsid w:val="008E3F8D"/>
    <w:rsid w:val="008E5116"/>
    <w:rsid w:val="008E543D"/>
    <w:rsid w:val="008E5982"/>
    <w:rsid w:val="008E61CA"/>
    <w:rsid w:val="008E620C"/>
    <w:rsid w:val="008E6CD1"/>
    <w:rsid w:val="008E731B"/>
    <w:rsid w:val="008E73B1"/>
    <w:rsid w:val="008E798B"/>
    <w:rsid w:val="008E7C4A"/>
    <w:rsid w:val="008F05BF"/>
    <w:rsid w:val="008F0B52"/>
    <w:rsid w:val="008F2876"/>
    <w:rsid w:val="008F2C8D"/>
    <w:rsid w:val="008F610B"/>
    <w:rsid w:val="008F6BA1"/>
    <w:rsid w:val="008F6E8D"/>
    <w:rsid w:val="008F7EB9"/>
    <w:rsid w:val="00900601"/>
    <w:rsid w:val="00901529"/>
    <w:rsid w:val="00901A2D"/>
    <w:rsid w:val="009045B3"/>
    <w:rsid w:val="00904A91"/>
    <w:rsid w:val="00905C2F"/>
    <w:rsid w:val="009061AD"/>
    <w:rsid w:val="00910648"/>
    <w:rsid w:val="00911594"/>
    <w:rsid w:val="00912B49"/>
    <w:rsid w:val="00912D46"/>
    <w:rsid w:val="009134BF"/>
    <w:rsid w:val="00914584"/>
    <w:rsid w:val="00914935"/>
    <w:rsid w:val="00916CCE"/>
    <w:rsid w:val="00917433"/>
    <w:rsid w:val="00917449"/>
    <w:rsid w:val="00922593"/>
    <w:rsid w:val="00923F88"/>
    <w:rsid w:val="00923F8A"/>
    <w:rsid w:val="0092550F"/>
    <w:rsid w:val="0092576C"/>
    <w:rsid w:val="00925F72"/>
    <w:rsid w:val="00926D90"/>
    <w:rsid w:val="0093013C"/>
    <w:rsid w:val="009304C6"/>
    <w:rsid w:val="0093181A"/>
    <w:rsid w:val="00932B10"/>
    <w:rsid w:val="0093390D"/>
    <w:rsid w:val="00933C82"/>
    <w:rsid w:val="00935FD8"/>
    <w:rsid w:val="009363A8"/>
    <w:rsid w:val="00937939"/>
    <w:rsid w:val="00937B57"/>
    <w:rsid w:val="009403F7"/>
    <w:rsid w:val="0094146F"/>
    <w:rsid w:val="009415D6"/>
    <w:rsid w:val="009423D3"/>
    <w:rsid w:val="00942993"/>
    <w:rsid w:val="00942BC0"/>
    <w:rsid w:val="00942C2D"/>
    <w:rsid w:val="00946556"/>
    <w:rsid w:val="00947248"/>
    <w:rsid w:val="009501FE"/>
    <w:rsid w:val="00951411"/>
    <w:rsid w:val="009515A2"/>
    <w:rsid w:val="009516F6"/>
    <w:rsid w:val="00951DEE"/>
    <w:rsid w:val="00953587"/>
    <w:rsid w:val="0095361F"/>
    <w:rsid w:val="00960BB6"/>
    <w:rsid w:val="0096246F"/>
    <w:rsid w:val="009644F6"/>
    <w:rsid w:val="0097081B"/>
    <w:rsid w:val="0097494E"/>
    <w:rsid w:val="00976327"/>
    <w:rsid w:val="0097658C"/>
    <w:rsid w:val="00981666"/>
    <w:rsid w:val="00981FFC"/>
    <w:rsid w:val="00984AEA"/>
    <w:rsid w:val="0098511A"/>
    <w:rsid w:val="00985718"/>
    <w:rsid w:val="009864F4"/>
    <w:rsid w:val="00986B2E"/>
    <w:rsid w:val="009875EE"/>
    <w:rsid w:val="00987AAD"/>
    <w:rsid w:val="00990170"/>
    <w:rsid w:val="0099044B"/>
    <w:rsid w:val="00992F20"/>
    <w:rsid w:val="00993C12"/>
    <w:rsid w:val="00994272"/>
    <w:rsid w:val="009947BC"/>
    <w:rsid w:val="00997655"/>
    <w:rsid w:val="009A025C"/>
    <w:rsid w:val="009A02E4"/>
    <w:rsid w:val="009A14FF"/>
    <w:rsid w:val="009A1B3A"/>
    <w:rsid w:val="009A274F"/>
    <w:rsid w:val="009A3D9E"/>
    <w:rsid w:val="009A6C01"/>
    <w:rsid w:val="009A6C37"/>
    <w:rsid w:val="009A7403"/>
    <w:rsid w:val="009B0578"/>
    <w:rsid w:val="009B1131"/>
    <w:rsid w:val="009B3523"/>
    <w:rsid w:val="009B3D63"/>
    <w:rsid w:val="009B5A97"/>
    <w:rsid w:val="009B5DD4"/>
    <w:rsid w:val="009B66FC"/>
    <w:rsid w:val="009B6769"/>
    <w:rsid w:val="009B68A1"/>
    <w:rsid w:val="009C0A16"/>
    <w:rsid w:val="009C14EA"/>
    <w:rsid w:val="009C2A20"/>
    <w:rsid w:val="009C3350"/>
    <w:rsid w:val="009C694C"/>
    <w:rsid w:val="009C6F0E"/>
    <w:rsid w:val="009D01DA"/>
    <w:rsid w:val="009D2B67"/>
    <w:rsid w:val="009D34C5"/>
    <w:rsid w:val="009D454C"/>
    <w:rsid w:val="009D5065"/>
    <w:rsid w:val="009D5250"/>
    <w:rsid w:val="009D52BC"/>
    <w:rsid w:val="009D5735"/>
    <w:rsid w:val="009D6463"/>
    <w:rsid w:val="009D6CB2"/>
    <w:rsid w:val="009E0CDE"/>
    <w:rsid w:val="009E205B"/>
    <w:rsid w:val="009E29C0"/>
    <w:rsid w:val="009E4DAE"/>
    <w:rsid w:val="009E4E4C"/>
    <w:rsid w:val="009E5BDE"/>
    <w:rsid w:val="009E6E12"/>
    <w:rsid w:val="009F0728"/>
    <w:rsid w:val="009F0A4D"/>
    <w:rsid w:val="009F38AD"/>
    <w:rsid w:val="009F3A89"/>
    <w:rsid w:val="009F3CB3"/>
    <w:rsid w:val="009F43DE"/>
    <w:rsid w:val="009F5738"/>
    <w:rsid w:val="009F5A80"/>
    <w:rsid w:val="009F5ABC"/>
    <w:rsid w:val="009F726E"/>
    <w:rsid w:val="009F79F4"/>
    <w:rsid w:val="00A01CE3"/>
    <w:rsid w:val="00A035A3"/>
    <w:rsid w:val="00A04BA8"/>
    <w:rsid w:val="00A04C70"/>
    <w:rsid w:val="00A073F2"/>
    <w:rsid w:val="00A106A6"/>
    <w:rsid w:val="00A10D0D"/>
    <w:rsid w:val="00A10EB7"/>
    <w:rsid w:val="00A12EFC"/>
    <w:rsid w:val="00A13D41"/>
    <w:rsid w:val="00A14BD9"/>
    <w:rsid w:val="00A1658D"/>
    <w:rsid w:val="00A16AFB"/>
    <w:rsid w:val="00A16D1E"/>
    <w:rsid w:val="00A16D80"/>
    <w:rsid w:val="00A2004F"/>
    <w:rsid w:val="00A200DA"/>
    <w:rsid w:val="00A20569"/>
    <w:rsid w:val="00A205F3"/>
    <w:rsid w:val="00A21C84"/>
    <w:rsid w:val="00A27FC2"/>
    <w:rsid w:val="00A3045C"/>
    <w:rsid w:val="00A32850"/>
    <w:rsid w:val="00A32B09"/>
    <w:rsid w:val="00A3309A"/>
    <w:rsid w:val="00A334CF"/>
    <w:rsid w:val="00A339CC"/>
    <w:rsid w:val="00A34077"/>
    <w:rsid w:val="00A35DBD"/>
    <w:rsid w:val="00A35FD0"/>
    <w:rsid w:val="00A379B1"/>
    <w:rsid w:val="00A40CB2"/>
    <w:rsid w:val="00A40CB4"/>
    <w:rsid w:val="00A41C9E"/>
    <w:rsid w:val="00A41D87"/>
    <w:rsid w:val="00A42CD7"/>
    <w:rsid w:val="00A45AE7"/>
    <w:rsid w:val="00A476AF"/>
    <w:rsid w:val="00A5047E"/>
    <w:rsid w:val="00A51149"/>
    <w:rsid w:val="00A5155F"/>
    <w:rsid w:val="00A51850"/>
    <w:rsid w:val="00A52173"/>
    <w:rsid w:val="00A52C09"/>
    <w:rsid w:val="00A52FD2"/>
    <w:rsid w:val="00A53BE2"/>
    <w:rsid w:val="00A54024"/>
    <w:rsid w:val="00A5405B"/>
    <w:rsid w:val="00A545BA"/>
    <w:rsid w:val="00A54AC2"/>
    <w:rsid w:val="00A55D71"/>
    <w:rsid w:val="00A56BAF"/>
    <w:rsid w:val="00A575FF"/>
    <w:rsid w:val="00A605CE"/>
    <w:rsid w:val="00A6082D"/>
    <w:rsid w:val="00A626F8"/>
    <w:rsid w:val="00A62E0F"/>
    <w:rsid w:val="00A6362F"/>
    <w:rsid w:val="00A6368C"/>
    <w:rsid w:val="00A63C35"/>
    <w:rsid w:val="00A65753"/>
    <w:rsid w:val="00A65F7B"/>
    <w:rsid w:val="00A664DE"/>
    <w:rsid w:val="00A6689F"/>
    <w:rsid w:val="00A670D2"/>
    <w:rsid w:val="00A72744"/>
    <w:rsid w:val="00A72F7C"/>
    <w:rsid w:val="00A74E10"/>
    <w:rsid w:val="00A74E72"/>
    <w:rsid w:val="00A74EDE"/>
    <w:rsid w:val="00A75C80"/>
    <w:rsid w:val="00A76001"/>
    <w:rsid w:val="00A768B1"/>
    <w:rsid w:val="00A769CD"/>
    <w:rsid w:val="00A81153"/>
    <w:rsid w:val="00A813F3"/>
    <w:rsid w:val="00A81AE4"/>
    <w:rsid w:val="00A850F0"/>
    <w:rsid w:val="00A85541"/>
    <w:rsid w:val="00A86BDC"/>
    <w:rsid w:val="00A8711E"/>
    <w:rsid w:val="00A87B63"/>
    <w:rsid w:val="00A9058C"/>
    <w:rsid w:val="00A907CF"/>
    <w:rsid w:val="00A90AB7"/>
    <w:rsid w:val="00A90EA2"/>
    <w:rsid w:val="00A939C2"/>
    <w:rsid w:val="00A93BE1"/>
    <w:rsid w:val="00A9470E"/>
    <w:rsid w:val="00A94A5B"/>
    <w:rsid w:val="00A94E68"/>
    <w:rsid w:val="00A94F42"/>
    <w:rsid w:val="00A9586F"/>
    <w:rsid w:val="00A966EB"/>
    <w:rsid w:val="00A96801"/>
    <w:rsid w:val="00A96896"/>
    <w:rsid w:val="00A97A72"/>
    <w:rsid w:val="00AA0EA1"/>
    <w:rsid w:val="00AA1733"/>
    <w:rsid w:val="00AA3487"/>
    <w:rsid w:val="00AA4D19"/>
    <w:rsid w:val="00AA754C"/>
    <w:rsid w:val="00AB0523"/>
    <w:rsid w:val="00AB2480"/>
    <w:rsid w:val="00AB2F09"/>
    <w:rsid w:val="00AB39D3"/>
    <w:rsid w:val="00AB47DC"/>
    <w:rsid w:val="00AB497C"/>
    <w:rsid w:val="00AB5217"/>
    <w:rsid w:val="00AB77B0"/>
    <w:rsid w:val="00AB7F33"/>
    <w:rsid w:val="00AC1D5C"/>
    <w:rsid w:val="00AC2105"/>
    <w:rsid w:val="00AC399F"/>
    <w:rsid w:val="00AC576C"/>
    <w:rsid w:val="00AC5F11"/>
    <w:rsid w:val="00AC76AB"/>
    <w:rsid w:val="00AC7D04"/>
    <w:rsid w:val="00AD0486"/>
    <w:rsid w:val="00AD1764"/>
    <w:rsid w:val="00AD19D5"/>
    <w:rsid w:val="00AD3420"/>
    <w:rsid w:val="00AD3BEB"/>
    <w:rsid w:val="00AD771A"/>
    <w:rsid w:val="00AE1DCB"/>
    <w:rsid w:val="00AE3AB2"/>
    <w:rsid w:val="00AE3F68"/>
    <w:rsid w:val="00AE5816"/>
    <w:rsid w:val="00AE658E"/>
    <w:rsid w:val="00AE68D9"/>
    <w:rsid w:val="00AF00B4"/>
    <w:rsid w:val="00AF11BE"/>
    <w:rsid w:val="00AF327F"/>
    <w:rsid w:val="00AF3B0A"/>
    <w:rsid w:val="00AF633A"/>
    <w:rsid w:val="00AF68FE"/>
    <w:rsid w:val="00B00065"/>
    <w:rsid w:val="00B000A6"/>
    <w:rsid w:val="00B00318"/>
    <w:rsid w:val="00B03446"/>
    <w:rsid w:val="00B03575"/>
    <w:rsid w:val="00B06A5D"/>
    <w:rsid w:val="00B102BF"/>
    <w:rsid w:val="00B10446"/>
    <w:rsid w:val="00B124CF"/>
    <w:rsid w:val="00B126CA"/>
    <w:rsid w:val="00B13446"/>
    <w:rsid w:val="00B15A05"/>
    <w:rsid w:val="00B15A62"/>
    <w:rsid w:val="00B15AEF"/>
    <w:rsid w:val="00B202A5"/>
    <w:rsid w:val="00B2035D"/>
    <w:rsid w:val="00B222FA"/>
    <w:rsid w:val="00B22B4F"/>
    <w:rsid w:val="00B24471"/>
    <w:rsid w:val="00B259F0"/>
    <w:rsid w:val="00B326E0"/>
    <w:rsid w:val="00B345A9"/>
    <w:rsid w:val="00B369F4"/>
    <w:rsid w:val="00B37B17"/>
    <w:rsid w:val="00B420DD"/>
    <w:rsid w:val="00B43A6C"/>
    <w:rsid w:val="00B43D60"/>
    <w:rsid w:val="00B43DCA"/>
    <w:rsid w:val="00B4501B"/>
    <w:rsid w:val="00B46DD2"/>
    <w:rsid w:val="00B471F3"/>
    <w:rsid w:val="00B50B25"/>
    <w:rsid w:val="00B50E55"/>
    <w:rsid w:val="00B5198D"/>
    <w:rsid w:val="00B52879"/>
    <w:rsid w:val="00B54C19"/>
    <w:rsid w:val="00B54FD5"/>
    <w:rsid w:val="00B5553F"/>
    <w:rsid w:val="00B614F5"/>
    <w:rsid w:val="00B6291B"/>
    <w:rsid w:val="00B64502"/>
    <w:rsid w:val="00B64874"/>
    <w:rsid w:val="00B65529"/>
    <w:rsid w:val="00B6559A"/>
    <w:rsid w:val="00B65660"/>
    <w:rsid w:val="00B66BA2"/>
    <w:rsid w:val="00B67077"/>
    <w:rsid w:val="00B70462"/>
    <w:rsid w:val="00B7058A"/>
    <w:rsid w:val="00B70643"/>
    <w:rsid w:val="00B706E4"/>
    <w:rsid w:val="00B706EE"/>
    <w:rsid w:val="00B74742"/>
    <w:rsid w:val="00B748AB"/>
    <w:rsid w:val="00B760C2"/>
    <w:rsid w:val="00B76D7B"/>
    <w:rsid w:val="00B80AAC"/>
    <w:rsid w:val="00B81C60"/>
    <w:rsid w:val="00B82C7A"/>
    <w:rsid w:val="00B83357"/>
    <w:rsid w:val="00B83E53"/>
    <w:rsid w:val="00B8410F"/>
    <w:rsid w:val="00B85E8F"/>
    <w:rsid w:val="00B86488"/>
    <w:rsid w:val="00B86A90"/>
    <w:rsid w:val="00B86D26"/>
    <w:rsid w:val="00B87A93"/>
    <w:rsid w:val="00B87AB8"/>
    <w:rsid w:val="00B90184"/>
    <w:rsid w:val="00B906E6"/>
    <w:rsid w:val="00B91102"/>
    <w:rsid w:val="00B913BF"/>
    <w:rsid w:val="00B9520C"/>
    <w:rsid w:val="00B96AEE"/>
    <w:rsid w:val="00BA06B6"/>
    <w:rsid w:val="00BA0B7B"/>
    <w:rsid w:val="00BA1504"/>
    <w:rsid w:val="00BA1A90"/>
    <w:rsid w:val="00BA1DFC"/>
    <w:rsid w:val="00BA1F27"/>
    <w:rsid w:val="00BA2A1D"/>
    <w:rsid w:val="00BA3640"/>
    <w:rsid w:val="00BA43C6"/>
    <w:rsid w:val="00BA4958"/>
    <w:rsid w:val="00BA4A19"/>
    <w:rsid w:val="00BB0786"/>
    <w:rsid w:val="00BB0964"/>
    <w:rsid w:val="00BB0E2B"/>
    <w:rsid w:val="00BB274F"/>
    <w:rsid w:val="00BB2810"/>
    <w:rsid w:val="00BB42D7"/>
    <w:rsid w:val="00BB4F1A"/>
    <w:rsid w:val="00BB6C32"/>
    <w:rsid w:val="00BB6DD9"/>
    <w:rsid w:val="00BB7864"/>
    <w:rsid w:val="00BC02A7"/>
    <w:rsid w:val="00BC05D5"/>
    <w:rsid w:val="00BC07D0"/>
    <w:rsid w:val="00BC1CEE"/>
    <w:rsid w:val="00BC3249"/>
    <w:rsid w:val="00BC3773"/>
    <w:rsid w:val="00BC3E99"/>
    <w:rsid w:val="00BC7C67"/>
    <w:rsid w:val="00BD1F29"/>
    <w:rsid w:val="00BD28C7"/>
    <w:rsid w:val="00BD308F"/>
    <w:rsid w:val="00BD4ECE"/>
    <w:rsid w:val="00BD4FB9"/>
    <w:rsid w:val="00BD531F"/>
    <w:rsid w:val="00BD72C8"/>
    <w:rsid w:val="00BE374A"/>
    <w:rsid w:val="00BE3B27"/>
    <w:rsid w:val="00BE4AA9"/>
    <w:rsid w:val="00BE59BA"/>
    <w:rsid w:val="00BE5E41"/>
    <w:rsid w:val="00BE6EDB"/>
    <w:rsid w:val="00BE7185"/>
    <w:rsid w:val="00BF057B"/>
    <w:rsid w:val="00BF1856"/>
    <w:rsid w:val="00BF4E9C"/>
    <w:rsid w:val="00BF6793"/>
    <w:rsid w:val="00BF7D46"/>
    <w:rsid w:val="00C005BA"/>
    <w:rsid w:val="00C01A94"/>
    <w:rsid w:val="00C025C0"/>
    <w:rsid w:val="00C06779"/>
    <w:rsid w:val="00C06BCA"/>
    <w:rsid w:val="00C06C41"/>
    <w:rsid w:val="00C06E8B"/>
    <w:rsid w:val="00C10188"/>
    <w:rsid w:val="00C14BD4"/>
    <w:rsid w:val="00C15134"/>
    <w:rsid w:val="00C16795"/>
    <w:rsid w:val="00C16E07"/>
    <w:rsid w:val="00C1795D"/>
    <w:rsid w:val="00C179AA"/>
    <w:rsid w:val="00C20021"/>
    <w:rsid w:val="00C211A0"/>
    <w:rsid w:val="00C219F9"/>
    <w:rsid w:val="00C23E88"/>
    <w:rsid w:val="00C24806"/>
    <w:rsid w:val="00C25524"/>
    <w:rsid w:val="00C2701F"/>
    <w:rsid w:val="00C27DF3"/>
    <w:rsid w:val="00C32EEE"/>
    <w:rsid w:val="00C36025"/>
    <w:rsid w:val="00C368E4"/>
    <w:rsid w:val="00C37C44"/>
    <w:rsid w:val="00C408AF"/>
    <w:rsid w:val="00C41004"/>
    <w:rsid w:val="00C419AC"/>
    <w:rsid w:val="00C43B14"/>
    <w:rsid w:val="00C43E08"/>
    <w:rsid w:val="00C45571"/>
    <w:rsid w:val="00C4626B"/>
    <w:rsid w:val="00C465D4"/>
    <w:rsid w:val="00C46C0A"/>
    <w:rsid w:val="00C470D5"/>
    <w:rsid w:val="00C47D17"/>
    <w:rsid w:val="00C50DA4"/>
    <w:rsid w:val="00C50FD0"/>
    <w:rsid w:val="00C51838"/>
    <w:rsid w:val="00C53C66"/>
    <w:rsid w:val="00C565E5"/>
    <w:rsid w:val="00C574F8"/>
    <w:rsid w:val="00C610BE"/>
    <w:rsid w:val="00C67156"/>
    <w:rsid w:val="00C75BF7"/>
    <w:rsid w:val="00C76E03"/>
    <w:rsid w:val="00C776FD"/>
    <w:rsid w:val="00C77FD9"/>
    <w:rsid w:val="00C802B6"/>
    <w:rsid w:val="00C80923"/>
    <w:rsid w:val="00C80C05"/>
    <w:rsid w:val="00C80D93"/>
    <w:rsid w:val="00C833C0"/>
    <w:rsid w:val="00C846BA"/>
    <w:rsid w:val="00C84D97"/>
    <w:rsid w:val="00C86AEA"/>
    <w:rsid w:val="00C86B0E"/>
    <w:rsid w:val="00C90084"/>
    <w:rsid w:val="00C9014E"/>
    <w:rsid w:val="00C90152"/>
    <w:rsid w:val="00C92611"/>
    <w:rsid w:val="00C937C6"/>
    <w:rsid w:val="00C93D83"/>
    <w:rsid w:val="00C93DB4"/>
    <w:rsid w:val="00C945F2"/>
    <w:rsid w:val="00C9503C"/>
    <w:rsid w:val="00C95C32"/>
    <w:rsid w:val="00CA1900"/>
    <w:rsid w:val="00CA1F5D"/>
    <w:rsid w:val="00CA2126"/>
    <w:rsid w:val="00CA51F5"/>
    <w:rsid w:val="00CA53CE"/>
    <w:rsid w:val="00CA54BF"/>
    <w:rsid w:val="00CA6822"/>
    <w:rsid w:val="00CA6AE2"/>
    <w:rsid w:val="00CB0861"/>
    <w:rsid w:val="00CB1F5A"/>
    <w:rsid w:val="00CB356E"/>
    <w:rsid w:val="00CB3670"/>
    <w:rsid w:val="00CB3AEF"/>
    <w:rsid w:val="00CB4670"/>
    <w:rsid w:val="00CB4BD6"/>
    <w:rsid w:val="00CB77E6"/>
    <w:rsid w:val="00CC1925"/>
    <w:rsid w:val="00CC2177"/>
    <w:rsid w:val="00CC2391"/>
    <w:rsid w:val="00CC2982"/>
    <w:rsid w:val="00CC29DE"/>
    <w:rsid w:val="00CC556B"/>
    <w:rsid w:val="00CC5615"/>
    <w:rsid w:val="00CC600F"/>
    <w:rsid w:val="00CC61B6"/>
    <w:rsid w:val="00CD1718"/>
    <w:rsid w:val="00CD2FF0"/>
    <w:rsid w:val="00CD4644"/>
    <w:rsid w:val="00CD6ED9"/>
    <w:rsid w:val="00CE04A1"/>
    <w:rsid w:val="00CE05A1"/>
    <w:rsid w:val="00CE10DE"/>
    <w:rsid w:val="00CE190D"/>
    <w:rsid w:val="00CE273C"/>
    <w:rsid w:val="00CE2772"/>
    <w:rsid w:val="00CE27D5"/>
    <w:rsid w:val="00CE29F5"/>
    <w:rsid w:val="00CE5086"/>
    <w:rsid w:val="00CE7106"/>
    <w:rsid w:val="00CF00D2"/>
    <w:rsid w:val="00CF37A3"/>
    <w:rsid w:val="00CF3BD3"/>
    <w:rsid w:val="00CF3D9C"/>
    <w:rsid w:val="00CF47BB"/>
    <w:rsid w:val="00CF4BFB"/>
    <w:rsid w:val="00CF6509"/>
    <w:rsid w:val="00D000CC"/>
    <w:rsid w:val="00D011E5"/>
    <w:rsid w:val="00D0184F"/>
    <w:rsid w:val="00D01BEC"/>
    <w:rsid w:val="00D03D38"/>
    <w:rsid w:val="00D0403A"/>
    <w:rsid w:val="00D04EAB"/>
    <w:rsid w:val="00D0687E"/>
    <w:rsid w:val="00D06F81"/>
    <w:rsid w:val="00D07F13"/>
    <w:rsid w:val="00D12E63"/>
    <w:rsid w:val="00D16A9B"/>
    <w:rsid w:val="00D17152"/>
    <w:rsid w:val="00D178E5"/>
    <w:rsid w:val="00D24D65"/>
    <w:rsid w:val="00D2691A"/>
    <w:rsid w:val="00D27582"/>
    <w:rsid w:val="00D27644"/>
    <w:rsid w:val="00D30882"/>
    <w:rsid w:val="00D30913"/>
    <w:rsid w:val="00D31250"/>
    <w:rsid w:val="00D32029"/>
    <w:rsid w:val="00D3258A"/>
    <w:rsid w:val="00D3403B"/>
    <w:rsid w:val="00D34B37"/>
    <w:rsid w:val="00D34E49"/>
    <w:rsid w:val="00D35956"/>
    <w:rsid w:val="00D365D2"/>
    <w:rsid w:val="00D41D45"/>
    <w:rsid w:val="00D43FBE"/>
    <w:rsid w:val="00D4450B"/>
    <w:rsid w:val="00D4485C"/>
    <w:rsid w:val="00D4554D"/>
    <w:rsid w:val="00D537AA"/>
    <w:rsid w:val="00D54BCE"/>
    <w:rsid w:val="00D55CB1"/>
    <w:rsid w:val="00D55CBC"/>
    <w:rsid w:val="00D56CB2"/>
    <w:rsid w:val="00D60509"/>
    <w:rsid w:val="00D60E45"/>
    <w:rsid w:val="00D6164B"/>
    <w:rsid w:val="00D6577F"/>
    <w:rsid w:val="00D7046F"/>
    <w:rsid w:val="00D714A8"/>
    <w:rsid w:val="00D72E23"/>
    <w:rsid w:val="00D72F14"/>
    <w:rsid w:val="00D75DE7"/>
    <w:rsid w:val="00D77DF7"/>
    <w:rsid w:val="00D80787"/>
    <w:rsid w:val="00D81E99"/>
    <w:rsid w:val="00D81FD0"/>
    <w:rsid w:val="00D828A0"/>
    <w:rsid w:val="00D828DC"/>
    <w:rsid w:val="00D82928"/>
    <w:rsid w:val="00D8337D"/>
    <w:rsid w:val="00D84690"/>
    <w:rsid w:val="00D871EA"/>
    <w:rsid w:val="00D8780D"/>
    <w:rsid w:val="00D87C59"/>
    <w:rsid w:val="00D91C24"/>
    <w:rsid w:val="00D94865"/>
    <w:rsid w:val="00D95AF2"/>
    <w:rsid w:val="00D95BB3"/>
    <w:rsid w:val="00D95F8E"/>
    <w:rsid w:val="00D96E04"/>
    <w:rsid w:val="00D96F09"/>
    <w:rsid w:val="00D96F5D"/>
    <w:rsid w:val="00D97767"/>
    <w:rsid w:val="00DA0279"/>
    <w:rsid w:val="00DA17C3"/>
    <w:rsid w:val="00DA21CE"/>
    <w:rsid w:val="00DA2A8A"/>
    <w:rsid w:val="00DA313B"/>
    <w:rsid w:val="00DA36E7"/>
    <w:rsid w:val="00DA4997"/>
    <w:rsid w:val="00DA4D37"/>
    <w:rsid w:val="00DB4665"/>
    <w:rsid w:val="00DB6440"/>
    <w:rsid w:val="00DC0CDB"/>
    <w:rsid w:val="00DC33FD"/>
    <w:rsid w:val="00DC3C63"/>
    <w:rsid w:val="00DC4D15"/>
    <w:rsid w:val="00DC52A7"/>
    <w:rsid w:val="00DC53D7"/>
    <w:rsid w:val="00DC6FFA"/>
    <w:rsid w:val="00DC7FC5"/>
    <w:rsid w:val="00DD07AD"/>
    <w:rsid w:val="00DD10F6"/>
    <w:rsid w:val="00DD111B"/>
    <w:rsid w:val="00DD1218"/>
    <w:rsid w:val="00DD24DD"/>
    <w:rsid w:val="00DD2C1B"/>
    <w:rsid w:val="00DD3610"/>
    <w:rsid w:val="00DD37CD"/>
    <w:rsid w:val="00DD49DB"/>
    <w:rsid w:val="00DD4B02"/>
    <w:rsid w:val="00DD521F"/>
    <w:rsid w:val="00DD530C"/>
    <w:rsid w:val="00DD5F89"/>
    <w:rsid w:val="00DD7976"/>
    <w:rsid w:val="00DD7A1E"/>
    <w:rsid w:val="00DE13CA"/>
    <w:rsid w:val="00DE1B1D"/>
    <w:rsid w:val="00DE22E9"/>
    <w:rsid w:val="00DE3514"/>
    <w:rsid w:val="00DE3F0F"/>
    <w:rsid w:val="00DE4305"/>
    <w:rsid w:val="00DE4982"/>
    <w:rsid w:val="00DE4E30"/>
    <w:rsid w:val="00DE60A7"/>
    <w:rsid w:val="00DF0343"/>
    <w:rsid w:val="00DF09D9"/>
    <w:rsid w:val="00DF18C2"/>
    <w:rsid w:val="00DF3474"/>
    <w:rsid w:val="00DF3C82"/>
    <w:rsid w:val="00DF58A9"/>
    <w:rsid w:val="00DF5D16"/>
    <w:rsid w:val="00DF5E64"/>
    <w:rsid w:val="00DF69BA"/>
    <w:rsid w:val="00E0095F"/>
    <w:rsid w:val="00E041CB"/>
    <w:rsid w:val="00E057C0"/>
    <w:rsid w:val="00E0626E"/>
    <w:rsid w:val="00E0692F"/>
    <w:rsid w:val="00E06C52"/>
    <w:rsid w:val="00E07095"/>
    <w:rsid w:val="00E07B26"/>
    <w:rsid w:val="00E110B7"/>
    <w:rsid w:val="00E11343"/>
    <w:rsid w:val="00E117EF"/>
    <w:rsid w:val="00E149DC"/>
    <w:rsid w:val="00E14D6E"/>
    <w:rsid w:val="00E160B8"/>
    <w:rsid w:val="00E16374"/>
    <w:rsid w:val="00E173A1"/>
    <w:rsid w:val="00E20111"/>
    <w:rsid w:val="00E20244"/>
    <w:rsid w:val="00E21AD8"/>
    <w:rsid w:val="00E2484B"/>
    <w:rsid w:val="00E24C0D"/>
    <w:rsid w:val="00E24EA2"/>
    <w:rsid w:val="00E26397"/>
    <w:rsid w:val="00E303BF"/>
    <w:rsid w:val="00E30AAD"/>
    <w:rsid w:val="00E31F0D"/>
    <w:rsid w:val="00E325EA"/>
    <w:rsid w:val="00E32CB2"/>
    <w:rsid w:val="00E34615"/>
    <w:rsid w:val="00E35F57"/>
    <w:rsid w:val="00E374FA"/>
    <w:rsid w:val="00E37E71"/>
    <w:rsid w:val="00E418D9"/>
    <w:rsid w:val="00E42448"/>
    <w:rsid w:val="00E424D3"/>
    <w:rsid w:val="00E42E71"/>
    <w:rsid w:val="00E43364"/>
    <w:rsid w:val="00E43942"/>
    <w:rsid w:val="00E45ADD"/>
    <w:rsid w:val="00E54C77"/>
    <w:rsid w:val="00E54F62"/>
    <w:rsid w:val="00E55F56"/>
    <w:rsid w:val="00E572E8"/>
    <w:rsid w:val="00E61367"/>
    <w:rsid w:val="00E62A96"/>
    <w:rsid w:val="00E630A8"/>
    <w:rsid w:val="00E63BBA"/>
    <w:rsid w:val="00E65CBF"/>
    <w:rsid w:val="00E6750E"/>
    <w:rsid w:val="00E67A68"/>
    <w:rsid w:val="00E70F4E"/>
    <w:rsid w:val="00E7368E"/>
    <w:rsid w:val="00E73EB0"/>
    <w:rsid w:val="00E80E60"/>
    <w:rsid w:val="00E819C4"/>
    <w:rsid w:val="00E83CE2"/>
    <w:rsid w:val="00E86AC5"/>
    <w:rsid w:val="00E8768A"/>
    <w:rsid w:val="00E94CFE"/>
    <w:rsid w:val="00EA0C87"/>
    <w:rsid w:val="00EA1F70"/>
    <w:rsid w:val="00EA4878"/>
    <w:rsid w:val="00EA4D56"/>
    <w:rsid w:val="00EB0530"/>
    <w:rsid w:val="00EB05D9"/>
    <w:rsid w:val="00EB1205"/>
    <w:rsid w:val="00EB37F0"/>
    <w:rsid w:val="00EB41DC"/>
    <w:rsid w:val="00EB4471"/>
    <w:rsid w:val="00EB458D"/>
    <w:rsid w:val="00EB4C71"/>
    <w:rsid w:val="00EB4D3A"/>
    <w:rsid w:val="00EB6BC6"/>
    <w:rsid w:val="00EB6CFE"/>
    <w:rsid w:val="00EB6D47"/>
    <w:rsid w:val="00EC1C3D"/>
    <w:rsid w:val="00EC5D87"/>
    <w:rsid w:val="00EC760A"/>
    <w:rsid w:val="00EC7816"/>
    <w:rsid w:val="00EC78D8"/>
    <w:rsid w:val="00ED2606"/>
    <w:rsid w:val="00ED4976"/>
    <w:rsid w:val="00ED6636"/>
    <w:rsid w:val="00EE117D"/>
    <w:rsid w:val="00EE161F"/>
    <w:rsid w:val="00EE1A4B"/>
    <w:rsid w:val="00EE53D8"/>
    <w:rsid w:val="00EF0726"/>
    <w:rsid w:val="00EF41A7"/>
    <w:rsid w:val="00EF4B41"/>
    <w:rsid w:val="00F009B1"/>
    <w:rsid w:val="00F012FB"/>
    <w:rsid w:val="00F01BFF"/>
    <w:rsid w:val="00F02BDD"/>
    <w:rsid w:val="00F0367D"/>
    <w:rsid w:val="00F048FA"/>
    <w:rsid w:val="00F04E60"/>
    <w:rsid w:val="00F05119"/>
    <w:rsid w:val="00F06995"/>
    <w:rsid w:val="00F06A8B"/>
    <w:rsid w:val="00F146E7"/>
    <w:rsid w:val="00F14C7C"/>
    <w:rsid w:val="00F15C53"/>
    <w:rsid w:val="00F16224"/>
    <w:rsid w:val="00F16439"/>
    <w:rsid w:val="00F17076"/>
    <w:rsid w:val="00F172AA"/>
    <w:rsid w:val="00F236FA"/>
    <w:rsid w:val="00F258B9"/>
    <w:rsid w:val="00F26AE3"/>
    <w:rsid w:val="00F27723"/>
    <w:rsid w:val="00F30004"/>
    <w:rsid w:val="00F31303"/>
    <w:rsid w:val="00F333EF"/>
    <w:rsid w:val="00F33481"/>
    <w:rsid w:val="00F33811"/>
    <w:rsid w:val="00F352B1"/>
    <w:rsid w:val="00F3688B"/>
    <w:rsid w:val="00F3761E"/>
    <w:rsid w:val="00F406FC"/>
    <w:rsid w:val="00F4092F"/>
    <w:rsid w:val="00F40A18"/>
    <w:rsid w:val="00F4592C"/>
    <w:rsid w:val="00F45DA3"/>
    <w:rsid w:val="00F46E69"/>
    <w:rsid w:val="00F47493"/>
    <w:rsid w:val="00F5025A"/>
    <w:rsid w:val="00F503D9"/>
    <w:rsid w:val="00F527B1"/>
    <w:rsid w:val="00F54910"/>
    <w:rsid w:val="00F55FE1"/>
    <w:rsid w:val="00F60AE3"/>
    <w:rsid w:val="00F60B7A"/>
    <w:rsid w:val="00F60F7B"/>
    <w:rsid w:val="00F60FBB"/>
    <w:rsid w:val="00F6143E"/>
    <w:rsid w:val="00F62AF5"/>
    <w:rsid w:val="00F63F02"/>
    <w:rsid w:val="00F64313"/>
    <w:rsid w:val="00F653D3"/>
    <w:rsid w:val="00F675A1"/>
    <w:rsid w:val="00F6783B"/>
    <w:rsid w:val="00F67850"/>
    <w:rsid w:val="00F67E70"/>
    <w:rsid w:val="00F71BF1"/>
    <w:rsid w:val="00F7372D"/>
    <w:rsid w:val="00F737C9"/>
    <w:rsid w:val="00F73EFE"/>
    <w:rsid w:val="00F74F14"/>
    <w:rsid w:val="00F754AD"/>
    <w:rsid w:val="00F765D1"/>
    <w:rsid w:val="00F77E09"/>
    <w:rsid w:val="00F80B04"/>
    <w:rsid w:val="00F81426"/>
    <w:rsid w:val="00F8370E"/>
    <w:rsid w:val="00F84091"/>
    <w:rsid w:val="00F8468B"/>
    <w:rsid w:val="00F85237"/>
    <w:rsid w:val="00F85F53"/>
    <w:rsid w:val="00F871EB"/>
    <w:rsid w:val="00F90E97"/>
    <w:rsid w:val="00F91341"/>
    <w:rsid w:val="00F94D16"/>
    <w:rsid w:val="00F95FA0"/>
    <w:rsid w:val="00F96041"/>
    <w:rsid w:val="00FA1554"/>
    <w:rsid w:val="00FA15A9"/>
    <w:rsid w:val="00FA3566"/>
    <w:rsid w:val="00FA629D"/>
    <w:rsid w:val="00FA7208"/>
    <w:rsid w:val="00FB1E6D"/>
    <w:rsid w:val="00FB2870"/>
    <w:rsid w:val="00FB2A39"/>
    <w:rsid w:val="00FB3B20"/>
    <w:rsid w:val="00FB43DD"/>
    <w:rsid w:val="00FB448A"/>
    <w:rsid w:val="00FB48C1"/>
    <w:rsid w:val="00FB58CA"/>
    <w:rsid w:val="00FB6B9B"/>
    <w:rsid w:val="00FB710D"/>
    <w:rsid w:val="00FB73B0"/>
    <w:rsid w:val="00FC0F17"/>
    <w:rsid w:val="00FC1408"/>
    <w:rsid w:val="00FC2622"/>
    <w:rsid w:val="00FC350D"/>
    <w:rsid w:val="00FC3640"/>
    <w:rsid w:val="00FC41CF"/>
    <w:rsid w:val="00FC4A77"/>
    <w:rsid w:val="00FC4CB7"/>
    <w:rsid w:val="00FC54E3"/>
    <w:rsid w:val="00FC5EA8"/>
    <w:rsid w:val="00FC6065"/>
    <w:rsid w:val="00FC6367"/>
    <w:rsid w:val="00FC6DE5"/>
    <w:rsid w:val="00FD19BD"/>
    <w:rsid w:val="00FD227B"/>
    <w:rsid w:val="00FD2DC4"/>
    <w:rsid w:val="00FD36F9"/>
    <w:rsid w:val="00FD4913"/>
    <w:rsid w:val="00FD4B51"/>
    <w:rsid w:val="00FD5924"/>
    <w:rsid w:val="00FD6C00"/>
    <w:rsid w:val="00FE0820"/>
    <w:rsid w:val="00FE1352"/>
    <w:rsid w:val="00FE3749"/>
    <w:rsid w:val="00FE38B5"/>
    <w:rsid w:val="00FE5FBA"/>
    <w:rsid w:val="00FE7021"/>
    <w:rsid w:val="00FF0411"/>
    <w:rsid w:val="00FF12C6"/>
    <w:rsid w:val="00FF2FD8"/>
    <w:rsid w:val="00FF361D"/>
    <w:rsid w:val="00FF3B40"/>
    <w:rsid w:val="00FF472D"/>
    <w:rsid w:val="00FF5071"/>
    <w:rsid w:val="00FF51DF"/>
    <w:rsid w:val="00FF523D"/>
    <w:rsid w:val="00FF7344"/>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45495A"/>
  <w15:docId w15:val="{AC1A8183-FF29-2142-A649-388170B2A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084B"/>
    <w:rPr>
      <w:rFonts w:ascii="Times New Roman" w:eastAsia="Times New Roman" w:hAnsi="Times New Roman"/>
      <w:sz w:val="24"/>
      <w:szCs w:val="24"/>
    </w:rPr>
  </w:style>
  <w:style w:type="paragraph" w:styleId="Titre1">
    <w:name w:val="heading 1"/>
    <w:basedOn w:val="Normal"/>
    <w:next w:val="Normal"/>
    <w:link w:val="Titre1Car"/>
    <w:qFormat/>
    <w:pPr>
      <w:keepNext/>
      <w:spacing w:before="240" w:after="60"/>
      <w:outlineLvl w:val="0"/>
    </w:pPr>
    <w:rPr>
      <w:rFonts w:ascii="Cambria" w:hAnsi="Cambria"/>
      <w:b/>
      <w:bCs/>
      <w:kern w:val="32"/>
      <w:sz w:val="32"/>
      <w:szCs w:val="32"/>
    </w:rPr>
  </w:style>
  <w:style w:type="paragraph" w:styleId="Titre2">
    <w:name w:val="heading 2"/>
    <w:basedOn w:val="Normal"/>
    <w:next w:val="Normal"/>
    <w:link w:val="Titre2Car"/>
    <w:qFormat/>
    <w:pPr>
      <w:keepNext/>
      <w:spacing w:before="240" w:after="60"/>
      <w:outlineLvl w:val="1"/>
    </w:pPr>
    <w:rPr>
      <w:rFonts w:ascii="Arial" w:hAnsi="Arial" w:cs="Arial"/>
      <w:b/>
      <w:bCs/>
      <w:i/>
      <w:iCs/>
      <w:sz w:val="28"/>
      <w:szCs w:val="28"/>
    </w:rPr>
  </w:style>
  <w:style w:type="paragraph" w:styleId="Titre5">
    <w:name w:val="heading 5"/>
    <w:basedOn w:val="Normal"/>
    <w:next w:val="Normal"/>
    <w:link w:val="Titre5Car"/>
    <w:uiPriority w:val="9"/>
    <w:semiHidden/>
    <w:unhideWhenUsed/>
    <w:qFormat/>
    <w:rsid w:val="00383932"/>
    <w:pPr>
      <w:spacing w:before="240" w:after="60"/>
      <w:outlineLvl w:val="4"/>
    </w:pPr>
    <w:rPr>
      <w:rFonts w:ascii="Cambria" w:eastAsia="MS Mincho" w:hAnsi="Cambria"/>
      <w:b/>
      <w:bCs/>
      <w:i/>
      <w:i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Cambria" w:eastAsia="Times New Roman" w:hAnsi="Cambria" w:cs="Times New Roman"/>
      <w:b/>
      <w:bCs/>
      <w:kern w:val="32"/>
      <w:sz w:val="32"/>
      <w:szCs w:val="32"/>
      <w:lang w:val="en-US"/>
    </w:rPr>
  </w:style>
  <w:style w:type="character" w:customStyle="1" w:styleId="Titre2Car">
    <w:name w:val="Titre 2 Car"/>
    <w:link w:val="Titre2"/>
    <w:uiPriority w:val="9"/>
    <w:rPr>
      <w:rFonts w:ascii="Arial" w:eastAsia="Times New Roman" w:hAnsi="Arial" w:cs="Arial"/>
      <w:b/>
      <w:bCs/>
      <w:i/>
      <w:iCs/>
      <w:sz w:val="28"/>
      <w:szCs w:val="28"/>
      <w:lang w:val="en-US"/>
    </w:rPr>
  </w:style>
  <w:style w:type="paragraph" w:styleId="NormalWeb">
    <w:name w:val="Normal (Web)"/>
    <w:basedOn w:val="Normal"/>
    <w:uiPriority w:val="99"/>
    <w:pPr>
      <w:spacing w:before="100" w:beforeAutospacing="1" w:after="100" w:afterAutospacing="1"/>
    </w:pPr>
  </w:style>
  <w:style w:type="character" w:styleId="Hyperlien">
    <w:name w:val="Hyperlink"/>
    <w:uiPriority w:val="99"/>
    <w:rPr>
      <w:color w:val="0000FF"/>
      <w:u w:val="single"/>
    </w:rPr>
  </w:style>
  <w:style w:type="paragraph" w:customStyle="1" w:styleId="DefinitionL">
    <w:name w:val="Definition L"/>
    <w:basedOn w:val="Normal"/>
    <w:pPr>
      <w:widowControl w:val="0"/>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8844"/>
      </w:tabs>
      <w:autoSpaceDE w:val="0"/>
      <w:autoSpaceDN w:val="0"/>
      <w:adjustRightInd w:val="0"/>
      <w:ind w:left="360"/>
    </w:pPr>
  </w:style>
  <w:style w:type="paragraph" w:customStyle="1" w:styleId="level1">
    <w:name w:val="_level1"/>
    <w:basedOn w:val="Normal"/>
    <w:pPr>
      <w:widowControl w:val="0"/>
      <w:tabs>
        <w:tab w:val="left" w:pos="0"/>
        <w:tab w:val="left" w:pos="348"/>
        <w:tab w:val="left" w:pos="1056"/>
        <w:tab w:val="left" w:pos="1764"/>
        <w:tab w:val="left" w:pos="2472"/>
        <w:tab w:val="left" w:pos="3180"/>
        <w:tab w:val="left" w:pos="3888"/>
        <w:tab w:val="left" w:pos="4596"/>
        <w:tab w:val="left" w:pos="5304"/>
        <w:tab w:val="left" w:pos="6012"/>
        <w:tab w:val="left" w:pos="6720"/>
        <w:tab w:val="left" w:pos="7428"/>
        <w:tab w:val="left" w:pos="8136"/>
        <w:tab w:val="left" w:pos="8844"/>
      </w:tabs>
      <w:autoSpaceDE w:val="0"/>
      <w:autoSpaceDN w:val="0"/>
      <w:adjustRightInd w:val="0"/>
      <w:ind w:left="360"/>
    </w:pPr>
  </w:style>
  <w:style w:type="paragraph" w:styleId="Notedebasdepage">
    <w:name w:val="footnote text"/>
    <w:basedOn w:val="Normal"/>
    <w:link w:val="NotedebasdepageCar"/>
    <w:rPr>
      <w:szCs w:val="20"/>
    </w:rPr>
  </w:style>
  <w:style w:type="character" w:customStyle="1" w:styleId="NotedebasdepageCar">
    <w:name w:val="Note de bas de page Car"/>
    <w:link w:val="Notedebasdepage"/>
    <w:rPr>
      <w:rFonts w:ascii="Trebuchet MS" w:eastAsia="Times New Roman" w:hAnsi="Trebuchet MS" w:cs="Times New Roman"/>
      <w:sz w:val="20"/>
      <w:szCs w:val="20"/>
      <w:lang w:val="en-US"/>
    </w:rPr>
  </w:style>
  <w:style w:type="character" w:styleId="Appelnotedebasdep">
    <w:name w:val="footnote reference"/>
    <w:rPr>
      <w:vertAlign w:val="superscript"/>
    </w:rPr>
  </w:style>
  <w:style w:type="paragraph" w:styleId="Paragraphedeliste">
    <w:name w:val="List Paragraph"/>
    <w:basedOn w:val="Normal"/>
    <w:uiPriority w:val="34"/>
    <w:qFormat/>
    <w:pPr>
      <w:ind w:left="720"/>
      <w:contextualSpacing/>
    </w:pPr>
  </w:style>
  <w:style w:type="character" w:styleId="Marquedecommentaire">
    <w:name w:val="annotation reference"/>
    <w:uiPriority w:val="99"/>
    <w:semiHidden/>
    <w:unhideWhenUsed/>
    <w:rPr>
      <w:sz w:val="16"/>
      <w:szCs w:val="16"/>
    </w:rPr>
  </w:style>
  <w:style w:type="paragraph" w:styleId="Commentaire">
    <w:name w:val="annotation text"/>
    <w:basedOn w:val="Normal"/>
    <w:link w:val="CommentaireCar"/>
    <w:uiPriority w:val="99"/>
    <w:semiHidden/>
    <w:unhideWhenUsed/>
    <w:rPr>
      <w:szCs w:val="20"/>
    </w:rPr>
  </w:style>
  <w:style w:type="character" w:customStyle="1" w:styleId="CommentaireCar">
    <w:name w:val="Commentaire Car"/>
    <w:link w:val="Commentaire"/>
    <w:uiPriority w:val="99"/>
    <w:semiHidden/>
    <w:rPr>
      <w:rFonts w:ascii="Trebuchet MS" w:eastAsia="Times New Roman" w:hAnsi="Trebuchet MS"/>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link w:val="Objetducommentaire"/>
    <w:uiPriority w:val="99"/>
    <w:semiHidden/>
    <w:rPr>
      <w:rFonts w:ascii="Trebuchet MS" w:eastAsia="Times New Roman" w:hAnsi="Trebuchet MS"/>
      <w:b/>
      <w:bCs/>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link w:val="Textedebulles"/>
    <w:uiPriority w:val="99"/>
    <w:semiHidden/>
    <w:rPr>
      <w:rFonts w:ascii="Tahoma" w:eastAsia="Times New Roman" w:hAnsi="Tahoma" w:cs="Tahoma"/>
      <w:sz w:val="16"/>
      <w:szCs w:val="16"/>
    </w:rPr>
  </w:style>
  <w:style w:type="paragraph" w:styleId="Lgende">
    <w:name w:val="caption"/>
    <w:basedOn w:val="Normal"/>
    <w:next w:val="Normal"/>
    <w:uiPriority w:val="35"/>
    <w:qFormat/>
    <w:rPr>
      <w:b/>
      <w:bCs/>
      <w:szCs w:val="20"/>
    </w:rPr>
  </w:style>
  <w:style w:type="character" w:styleId="Lienvisit">
    <w:name w:val="FollowedHyperlink"/>
    <w:uiPriority w:val="99"/>
    <w:semiHidden/>
    <w:unhideWhenUsed/>
    <w:rPr>
      <w:color w:val="800080"/>
      <w:u w:val="single"/>
    </w:rPr>
  </w:style>
  <w:style w:type="paragraph" w:styleId="En-tte">
    <w:name w:val="header"/>
    <w:basedOn w:val="Normal"/>
    <w:link w:val="En-tteCar"/>
    <w:uiPriority w:val="99"/>
    <w:unhideWhenUsed/>
    <w:pPr>
      <w:tabs>
        <w:tab w:val="center" w:pos="4680"/>
        <w:tab w:val="right" w:pos="9360"/>
      </w:tabs>
    </w:pPr>
  </w:style>
  <w:style w:type="character" w:customStyle="1" w:styleId="En-tteCar">
    <w:name w:val="En-tête Car"/>
    <w:link w:val="En-tte"/>
    <w:uiPriority w:val="99"/>
    <w:rPr>
      <w:rFonts w:ascii="Trebuchet MS" w:eastAsia="Times New Roman" w:hAnsi="Trebuchet MS"/>
      <w:szCs w:val="24"/>
    </w:rPr>
  </w:style>
  <w:style w:type="paragraph" w:styleId="Pieddepage">
    <w:name w:val="footer"/>
    <w:basedOn w:val="Normal"/>
    <w:link w:val="PieddepageCar"/>
    <w:uiPriority w:val="99"/>
    <w:unhideWhenUsed/>
    <w:pPr>
      <w:tabs>
        <w:tab w:val="center" w:pos="4680"/>
        <w:tab w:val="right" w:pos="9360"/>
      </w:tabs>
    </w:pPr>
  </w:style>
  <w:style w:type="character" w:customStyle="1" w:styleId="PieddepageCar">
    <w:name w:val="Pied de page Car"/>
    <w:link w:val="Pieddepage"/>
    <w:uiPriority w:val="99"/>
    <w:rPr>
      <w:rFonts w:ascii="Trebuchet MS" w:eastAsia="Times New Roman" w:hAnsi="Trebuchet MS"/>
      <w:szCs w:val="24"/>
    </w:rPr>
  </w:style>
  <w:style w:type="paragraph" w:customStyle="1" w:styleId="departmentheading">
    <w:name w:val="department heading"/>
    <w:basedOn w:val="Normal"/>
    <w:pPr>
      <w:spacing w:before="80" w:after="120"/>
    </w:pPr>
    <w:rPr>
      <w:lang w:val="fr-CA" w:eastAsia="fr-CA"/>
    </w:rPr>
  </w:style>
  <w:style w:type="paragraph" w:customStyle="1" w:styleId="Default">
    <w:name w:val="Default"/>
    <w:rsid w:val="00A6368C"/>
    <w:pPr>
      <w:autoSpaceDE w:val="0"/>
      <w:autoSpaceDN w:val="0"/>
      <w:adjustRightInd w:val="0"/>
    </w:pPr>
    <w:rPr>
      <w:rFonts w:cs="Calibri"/>
      <w:color w:val="000000"/>
      <w:sz w:val="24"/>
      <w:szCs w:val="24"/>
      <w:lang w:val="en-CA" w:eastAsia="en-CA"/>
    </w:rPr>
  </w:style>
  <w:style w:type="character" w:customStyle="1" w:styleId="Titre5Car">
    <w:name w:val="Titre 5 Car"/>
    <w:link w:val="Titre5"/>
    <w:uiPriority w:val="9"/>
    <w:semiHidden/>
    <w:rsid w:val="00383932"/>
    <w:rPr>
      <w:rFonts w:ascii="Cambria" w:eastAsia="MS Mincho" w:hAnsi="Cambria" w:cs="Times New Roman"/>
      <w:b/>
      <w:bCs/>
      <w:i/>
      <w:iCs/>
      <w:sz w:val="26"/>
      <w:szCs w:val="26"/>
      <w:lang w:val="en-US" w:eastAsia="en-US"/>
    </w:rPr>
  </w:style>
  <w:style w:type="paragraph" w:customStyle="1" w:styleId="Corpsdete">
    <w:name w:val="Corps de te"/>
    <w:basedOn w:val="Normal"/>
    <w:uiPriority w:val="99"/>
    <w:rsid w:val="00383932"/>
    <w:rPr>
      <w:rFonts w:ascii="Arial" w:hAnsi="Arial"/>
      <w:smallCaps/>
      <w:szCs w:val="20"/>
      <w:lang w:val="fr-CA"/>
    </w:rPr>
  </w:style>
  <w:style w:type="character" w:styleId="Numrodepage">
    <w:name w:val="page number"/>
    <w:uiPriority w:val="99"/>
    <w:semiHidden/>
    <w:unhideWhenUsed/>
    <w:rsid w:val="00691470"/>
  </w:style>
  <w:style w:type="character" w:customStyle="1" w:styleId="hps">
    <w:name w:val="hps"/>
    <w:basedOn w:val="Policepardfaut"/>
    <w:rsid w:val="00162757"/>
  </w:style>
  <w:style w:type="character" w:customStyle="1" w:styleId="atn">
    <w:name w:val="atn"/>
    <w:basedOn w:val="Policepardfaut"/>
    <w:rsid w:val="00162757"/>
  </w:style>
  <w:style w:type="character" w:customStyle="1" w:styleId="uppercase">
    <w:name w:val="uppercase"/>
    <w:basedOn w:val="Policepardfaut"/>
    <w:rsid w:val="007831BD"/>
  </w:style>
  <w:style w:type="character" w:styleId="Accentuation">
    <w:name w:val="Emphasis"/>
    <w:basedOn w:val="Policepardfaut"/>
    <w:uiPriority w:val="20"/>
    <w:qFormat/>
    <w:rsid w:val="007831BD"/>
    <w:rPr>
      <w:i/>
      <w:iCs/>
    </w:rPr>
  </w:style>
  <w:style w:type="paragraph" w:styleId="Corpsdetexte">
    <w:name w:val="Body Text"/>
    <w:basedOn w:val="Normal"/>
    <w:link w:val="CorpsdetexteCar"/>
    <w:uiPriority w:val="1"/>
    <w:qFormat/>
    <w:rsid w:val="00BB42D7"/>
    <w:pPr>
      <w:widowControl w:val="0"/>
      <w:ind w:left="908"/>
    </w:pPr>
    <w:rPr>
      <w:rFonts w:ascii="Arial" w:eastAsia="Arial" w:hAnsi="Arial" w:cstheme="minorBidi"/>
      <w:szCs w:val="20"/>
    </w:rPr>
  </w:style>
  <w:style w:type="character" w:customStyle="1" w:styleId="CorpsdetexteCar">
    <w:name w:val="Corps de texte Car"/>
    <w:basedOn w:val="Policepardfaut"/>
    <w:link w:val="Corpsdetexte"/>
    <w:uiPriority w:val="1"/>
    <w:rsid w:val="00BB42D7"/>
    <w:rPr>
      <w:rFonts w:ascii="Arial" w:eastAsia="Arial" w:hAnsi="Arial" w:cstheme="minorBidi"/>
      <w:lang w:val="en-US" w:eastAsia="en-US"/>
    </w:rPr>
  </w:style>
  <w:style w:type="character" w:customStyle="1" w:styleId="pslongeditbox">
    <w:name w:val="pslongeditbox"/>
    <w:basedOn w:val="Policepardfaut"/>
    <w:rsid w:val="00E32CB2"/>
  </w:style>
  <w:style w:type="paragraph" w:styleId="Textebrut">
    <w:name w:val="Plain Text"/>
    <w:basedOn w:val="Normal"/>
    <w:link w:val="TextebrutCar"/>
    <w:uiPriority w:val="99"/>
    <w:semiHidden/>
    <w:unhideWhenUsed/>
    <w:rsid w:val="00243C61"/>
    <w:rPr>
      <w:rFonts w:ascii="Calibri" w:eastAsiaTheme="minorHAnsi" w:hAnsi="Calibri" w:cs="Calibri"/>
      <w:sz w:val="22"/>
      <w:szCs w:val="22"/>
    </w:rPr>
  </w:style>
  <w:style w:type="character" w:customStyle="1" w:styleId="TextebrutCar">
    <w:name w:val="Texte brut Car"/>
    <w:basedOn w:val="Policepardfaut"/>
    <w:link w:val="Textebrut"/>
    <w:uiPriority w:val="99"/>
    <w:semiHidden/>
    <w:rsid w:val="00243C61"/>
    <w:rPr>
      <w:rFonts w:eastAsiaTheme="minorHAnsi" w:cs="Calibri"/>
      <w:sz w:val="22"/>
      <w:szCs w:val="22"/>
      <w:lang w:val="en-US" w:eastAsia="en-US"/>
    </w:rPr>
  </w:style>
  <w:style w:type="character" w:styleId="Mentionnonrsolue">
    <w:name w:val="Unresolved Mention"/>
    <w:basedOn w:val="Policepardfaut"/>
    <w:uiPriority w:val="99"/>
    <w:semiHidden/>
    <w:unhideWhenUsed/>
    <w:rsid w:val="00243C61"/>
    <w:rPr>
      <w:color w:val="605E5C"/>
      <w:shd w:val="clear" w:color="auto" w:fill="E1DFDD"/>
    </w:rPr>
  </w:style>
  <w:style w:type="paragraph" w:customStyle="1" w:styleId="Bodytextlevel3">
    <w:name w:val="Body text level 3"/>
    <w:basedOn w:val="Normal"/>
    <w:link w:val="Bodytextlevel3Char"/>
    <w:qFormat/>
    <w:rsid w:val="00243C61"/>
    <w:pPr>
      <w:spacing w:before="120" w:after="120" w:line="276" w:lineRule="auto"/>
      <w:ind w:left="720"/>
      <w:jc w:val="both"/>
    </w:pPr>
    <w:rPr>
      <w:rFonts w:ascii="Calibri" w:eastAsia="Calibri" w:hAnsi="Calibri"/>
      <w:sz w:val="22"/>
      <w:szCs w:val="22"/>
      <w:lang w:val="fr-CA"/>
    </w:rPr>
  </w:style>
  <w:style w:type="character" w:customStyle="1" w:styleId="Bodytextlevel3Char">
    <w:name w:val="Body text level 3 Char"/>
    <w:link w:val="Bodytextlevel3"/>
    <w:rsid w:val="00243C61"/>
    <w:rPr>
      <w:sz w:val="22"/>
      <w:szCs w:val="22"/>
      <w:lang w:val="fr-CA" w:eastAsia="en-US"/>
    </w:rPr>
  </w:style>
  <w:style w:type="character" w:customStyle="1" w:styleId="nlmstring-name">
    <w:name w:val="nlm_string-name"/>
    <w:basedOn w:val="Policepardfaut"/>
    <w:rsid w:val="00E041CB"/>
  </w:style>
  <w:style w:type="character" w:customStyle="1" w:styleId="authors">
    <w:name w:val="authors"/>
    <w:basedOn w:val="Policepardfaut"/>
    <w:rsid w:val="000A456E"/>
  </w:style>
  <w:style w:type="character" w:customStyle="1" w:styleId="Date1">
    <w:name w:val="Date1"/>
    <w:basedOn w:val="Policepardfaut"/>
    <w:rsid w:val="000A456E"/>
  </w:style>
  <w:style w:type="character" w:customStyle="1" w:styleId="arttitle">
    <w:name w:val="art_title"/>
    <w:basedOn w:val="Policepardfaut"/>
    <w:rsid w:val="000A456E"/>
  </w:style>
  <w:style w:type="character" w:customStyle="1" w:styleId="serialtitle">
    <w:name w:val="serial_title"/>
    <w:basedOn w:val="Policepardfaut"/>
    <w:rsid w:val="000A456E"/>
  </w:style>
  <w:style w:type="character" w:customStyle="1" w:styleId="volumeissue">
    <w:name w:val="volume_issue"/>
    <w:basedOn w:val="Policepardfaut"/>
    <w:rsid w:val="000A456E"/>
  </w:style>
  <w:style w:type="character" w:customStyle="1" w:styleId="pagerange">
    <w:name w:val="page_range"/>
    <w:basedOn w:val="Policepardfaut"/>
    <w:rsid w:val="000A456E"/>
  </w:style>
  <w:style w:type="character" w:customStyle="1" w:styleId="doilink">
    <w:name w:val="doi_link"/>
    <w:basedOn w:val="Policepardfaut"/>
    <w:rsid w:val="000A456E"/>
  </w:style>
  <w:style w:type="character" w:customStyle="1" w:styleId="petitecap">
    <w:name w:val="petitecap"/>
    <w:basedOn w:val="Policepardfaut"/>
    <w:rsid w:val="007218CA"/>
  </w:style>
  <w:style w:type="character" w:customStyle="1" w:styleId="Date2">
    <w:name w:val="Date2"/>
    <w:basedOn w:val="Policepardfaut"/>
    <w:rsid w:val="0072619F"/>
  </w:style>
  <w:style w:type="character" w:styleId="lev">
    <w:name w:val="Strong"/>
    <w:basedOn w:val="Policepardfaut"/>
    <w:uiPriority w:val="22"/>
    <w:qFormat/>
    <w:rsid w:val="009C2A20"/>
    <w:rPr>
      <w:b/>
      <w:bCs/>
    </w:rPr>
  </w:style>
  <w:style w:type="character" w:customStyle="1" w:styleId="block-node">
    <w:name w:val="block-node"/>
    <w:basedOn w:val="Policepardfaut"/>
    <w:rsid w:val="009C2A20"/>
  </w:style>
  <w:style w:type="character" w:customStyle="1" w:styleId="apple-converted-space">
    <w:name w:val="apple-converted-space"/>
    <w:basedOn w:val="Policepardfaut"/>
    <w:rsid w:val="009C2A20"/>
  </w:style>
  <w:style w:type="character" w:customStyle="1" w:styleId="pseditboxdisponly">
    <w:name w:val="pseditbox_disponly"/>
    <w:basedOn w:val="Policepardfaut"/>
    <w:rsid w:val="00FE38B5"/>
  </w:style>
  <w:style w:type="character" w:customStyle="1" w:styleId="theme">
    <w:name w:val="theme"/>
    <w:basedOn w:val="Policepardfaut"/>
    <w:rsid w:val="00A1658D"/>
  </w:style>
  <w:style w:type="paragraph" w:customStyle="1" w:styleId="byline">
    <w:name w:val="byline"/>
    <w:basedOn w:val="Normal"/>
    <w:rsid w:val="00A1658D"/>
    <w:pPr>
      <w:spacing w:before="100" w:beforeAutospacing="1" w:after="100" w:afterAutospacing="1"/>
    </w:pPr>
    <w:rPr>
      <w:lang w:val="fr-CA" w:eastAsia="fr-CA"/>
    </w:rPr>
  </w:style>
  <w:style w:type="character" w:customStyle="1" w:styleId="journalname">
    <w:name w:val="journalname"/>
    <w:basedOn w:val="Policepardfaut"/>
    <w:rsid w:val="00EA4D56"/>
  </w:style>
  <w:style w:type="character" w:customStyle="1" w:styleId="year">
    <w:name w:val="year"/>
    <w:basedOn w:val="Policepardfaut"/>
    <w:rsid w:val="00EA4D56"/>
  </w:style>
  <w:style w:type="character" w:customStyle="1" w:styleId="volume">
    <w:name w:val="volume"/>
    <w:basedOn w:val="Policepardfaut"/>
    <w:rsid w:val="00EA4D56"/>
  </w:style>
  <w:style w:type="character" w:customStyle="1" w:styleId="issue">
    <w:name w:val="issue"/>
    <w:basedOn w:val="Policepardfaut"/>
    <w:rsid w:val="00EA4D56"/>
  </w:style>
  <w:style w:type="character" w:customStyle="1" w:styleId="page">
    <w:name w:val="page"/>
    <w:basedOn w:val="Policepardfaut"/>
    <w:rsid w:val="00EA4D56"/>
  </w:style>
  <w:style w:type="character" w:customStyle="1" w:styleId="e1yfa53j6">
    <w:name w:val="e1yfa53j6"/>
    <w:basedOn w:val="Policepardfaut"/>
    <w:rsid w:val="00DE4305"/>
  </w:style>
  <w:style w:type="character" w:customStyle="1" w:styleId="familyname">
    <w:name w:val="familyname"/>
    <w:basedOn w:val="Policepardfaut"/>
    <w:rsid w:val="00766E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61678">
      <w:bodyDiv w:val="1"/>
      <w:marLeft w:val="0"/>
      <w:marRight w:val="0"/>
      <w:marTop w:val="0"/>
      <w:marBottom w:val="0"/>
      <w:divBdr>
        <w:top w:val="none" w:sz="0" w:space="0" w:color="auto"/>
        <w:left w:val="none" w:sz="0" w:space="0" w:color="auto"/>
        <w:bottom w:val="none" w:sz="0" w:space="0" w:color="auto"/>
        <w:right w:val="none" w:sz="0" w:space="0" w:color="auto"/>
      </w:divBdr>
      <w:divsChild>
        <w:div w:id="573249240">
          <w:marLeft w:val="0"/>
          <w:marRight w:val="0"/>
          <w:marTop w:val="0"/>
          <w:marBottom w:val="0"/>
          <w:divBdr>
            <w:top w:val="none" w:sz="0" w:space="0" w:color="auto"/>
            <w:left w:val="none" w:sz="0" w:space="0" w:color="auto"/>
            <w:bottom w:val="none" w:sz="0" w:space="0" w:color="auto"/>
            <w:right w:val="none" w:sz="0" w:space="0" w:color="auto"/>
          </w:divBdr>
        </w:div>
        <w:div w:id="1782525685">
          <w:marLeft w:val="0"/>
          <w:marRight w:val="0"/>
          <w:marTop w:val="0"/>
          <w:marBottom w:val="0"/>
          <w:divBdr>
            <w:top w:val="none" w:sz="0" w:space="0" w:color="auto"/>
            <w:left w:val="none" w:sz="0" w:space="0" w:color="auto"/>
            <w:bottom w:val="none" w:sz="0" w:space="0" w:color="auto"/>
            <w:right w:val="none" w:sz="0" w:space="0" w:color="auto"/>
          </w:divBdr>
        </w:div>
      </w:divsChild>
    </w:div>
    <w:div w:id="27413758">
      <w:bodyDiv w:val="1"/>
      <w:marLeft w:val="0"/>
      <w:marRight w:val="0"/>
      <w:marTop w:val="0"/>
      <w:marBottom w:val="0"/>
      <w:divBdr>
        <w:top w:val="none" w:sz="0" w:space="0" w:color="auto"/>
        <w:left w:val="none" w:sz="0" w:space="0" w:color="auto"/>
        <w:bottom w:val="none" w:sz="0" w:space="0" w:color="auto"/>
        <w:right w:val="none" w:sz="0" w:space="0" w:color="auto"/>
      </w:divBdr>
      <w:divsChild>
        <w:div w:id="927269806">
          <w:marLeft w:val="0"/>
          <w:marRight w:val="0"/>
          <w:marTop w:val="0"/>
          <w:marBottom w:val="0"/>
          <w:divBdr>
            <w:top w:val="none" w:sz="0" w:space="0" w:color="auto"/>
            <w:left w:val="none" w:sz="0" w:space="0" w:color="auto"/>
            <w:bottom w:val="none" w:sz="0" w:space="0" w:color="auto"/>
            <w:right w:val="none" w:sz="0" w:space="0" w:color="auto"/>
          </w:divBdr>
        </w:div>
        <w:div w:id="1020668270">
          <w:marLeft w:val="0"/>
          <w:marRight w:val="0"/>
          <w:marTop w:val="0"/>
          <w:marBottom w:val="0"/>
          <w:divBdr>
            <w:top w:val="none" w:sz="0" w:space="0" w:color="auto"/>
            <w:left w:val="none" w:sz="0" w:space="0" w:color="auto"/>
            <w:bottom w:val="none" w:sz="0" w:space="0" w:color="auto"/>
            <w:right w:val="none" w:sz="0" w:space="0" w:color="auto"/>
          </w:divBdr>
        </w:div>
      </w:divsChild>
    </w:div>
    <w:div w:id="150216675">
      <w:bodyDiv w:val="1"/>
      <w:marLeft w:val="0"/>
      <w:marRight w:val="0"/>
      <w:marTop w:val="0"/>
      <w:marBottom w:val="0"/>
      <w:divBdr>
        <w:top w:val="none" w:sz="0" w:space="0" w:color="auto"/>
        <w:left w:val="none" w:sz="0" w:space="0" w:color="auto"/>
        <w:bottom w:val="none" w:sz="0" w:space="0" w:color="auto"/>
        <w:right w:val="none" w:sz="0" w:space="0" w:color="auto"/>
      </w:divBdr>
    </w:div>
    <w:div w:id="188376037">
      <w:bodyDiv w:val="1"/>
      <w:marLeft w:val="0"/>
      <w:marRight w:val="0"/>
      <w:marTop w:val="0"/>
      <w:marBottom w:val="0"/>
      <w:divBdr>
        <w:top w:val="none" w:sz="0" w:space="0" w:color="auto"/>
        <w:left w:val="none" w:sz="0" w:space="0" w:color="auto"/>
        <w:bottom w:val="none" w:sz="0" w:space="0" w:color="auto"/>
        <w:right w:val="none" w:sz="0" w:space="0" w:color="auto"/>
      </w:divBdr>
    </w:div>
    <w:div w:id="189992473">
      <w:bodyDiv w:val="1"/>
      <w:marLeft w:val="0"/>
      <w:marRight w:val="0"/>
      <w:marTop w:val="0"/>
      <w:marBottom w:val="0"/>
      <w:divBdr>
        <w:top w:val="none" w:sz="0" w:space="0" w:color="auto"/>
        <w:left w:val="none" w:sz="0" w:space="0" w:color="auto"/>
        <w:bottom w:val="none" w:sz="0" w:space="0" w:color="auto"/>
        <w:right w:val="none" w:sz="0" w:space="0" w:color="auto"/>
      </w:divBdr>
    </w:div>
    <w:div w:id="218515052">
      <w:bodyDiv w:val="1"/>
      <w:marLeft w:val="0"/>
      <w:marRight w:val="0"/>
      <w:marTop w:val="0"/>
      <w:marBottom w:val="0"/>
      <w:divBdr>
        <w:top w:val="none" w:sz="0" w:space="0" w:color="auto"/>
        <w:left w:val="none" w:sz="0" w:space="0" w:color="auto"/>
        <w:bottom w:val="none" w:sz="0" w:space="0" w:color="auto"/>
        <w:right w:val="none" w:sz="0" w:space="0" w:color="auto"/>
      </w:divBdr>
    </w:div>
    <w:div w:id="234246094">
      <w:bodyDiv w:val="1"/>
      <w:marLeft w:val="0"/>
      <w:marRight w:val="0"/>
      <w:marTop w:val="0"/>
      <w:marBottom w:val="0"/>
      <w:divBdr>
        <w:top w:val="none" w:sz="0" w:space="0" w:color="auto"/>
        <w:left w:val="none" w:sz="0" w:space="0" w:color="auto"/>
        <w:bottom w:val="none" w:sz="0" w:space="0" w:color="auto"/>
        <w:right w:val="none" w:sz="0" w:space="0" w:color="auto"/>
      </w:divBdr>
    </w:div>
    <w:div w:id="236746476">
      <w:bodyDiv w:val="1"/>
      <w:marLeft w:val="0"/>
      <w:marRight w:val="0"/>
      <w:marTop w:val="0"/>
      <w:marBottom w:val="0"/>
      <w:divBdr>
        <w:top w:val="none" w:sz="0" w:space="0" w:color="auto"/>
        <w:left w:val="none" w:sz="0" w:space="0" w:color="auto"/>
        <w:bottom w:val="none" w:sz="0" w:space="0" w:color="auto"/>
        <w:right w:val="none" w:sz="0" w:space="0" w:color="auto"/>
      </w:divBdr>
    </w:div>
    <w:div w:id="261190199">
      <w:bodyDiv w:val="1"/>
      <w:marLeft w:val="0"/>
      <w:marRight w:val="0"/>
      <w:marTop w:val="0"/>
      <w:marBottom w:val="0"/>
      <w:divBdr>
        <w:top w:val="none" w:sz="0" w:space="0" w:color="auto"/>
        <w:left w:val="none" w:sz="0" w:space="0" w:color="auto"/>
        <w:bottom w:val="none" w:sz="0" w:space="0" w:color="auto"/>
        <w:right w:val="none" w:sz="0" w:space="0" w:color="auto"/>
      </w:divBdr>
      <w:divsChild>
        <w:div w:id="1316377423">
          <w:marLeft w:val="0"/>
          <w:marRight w:val="0"/>
          <w:marTop w:val="0"/>
          <w:marBottom w:val="0"/>
          <w:divBdr>
            <w:top w:val="none" w:sz="0" w:space="0" w:color="auto"/>
            <w:left w:val="none" w:sz="0" w:space="0" w:color="auto"/>
            <w:bottom w:val="none" w:sz="0" w:space="0" w:color="auto"/>
            <w:right w:val="none" w:sz="0" w:space="0" w:color="auto"/>
          </w:divBdr>
        </w:div>
      </w:divsChild>
    </w:div>
    <w:div w:id="264266813">
      <w:bodyDiv w:val="1"/>
      <w:marLeft w:val="0"/>
      <w:marRight w:val="0"/>
      <w:marTop w:val="0"/>
      <w:marBottom w:val="0"/>
      <w:divBdr>
        <w:top w:val="none" w:sz="0" w:space="0" w:color="auto"/>
        <w:left w:val="none" w:sz="0" w:space="0" w:color="auto"/>
        <w:bottom w:val="none" w:sz="0" w:space="0" w:color="auto"/>
        <w:right w:val="none" w:sz="0" w:space="0" w:color="auto"/>
      </w:divBdr>
    </w:div>
    <w:div w:id="305822115">
      <w:bodyDiv w:val="1"/>
      <w:marLeft w:val="0"/>
      <w:marRight w:val="0"/>
      <w:marTop w:val="0"/>
      <w:marBottom w:val="0"/>
      <w:divBdr>
        <w:top w:val="none" w:sz="0" w:space="0" w:color="auto"/>
        <w:left w:val="none" w:sz="0" w:space="0" w:color="auto"/>
        <w:bottom w:val="none" w:sz="0" w:space="0" w:color="auto"/>
        <w:right w:val="none" w:sz="0" w:space="0" w:color="auto"/>
      </w:divBdr>
    </w:div>
    <w:div w:id="306251971">
      <w:bodyDiv w:val="1"/>
      <w:marLeft w:val="0"/>
      <w:marRight w:val="0"/>
      <w:marTop w:val="0"/>
      <w:marBottom w:val="0"/>
      <w:divBdr>
        <w:top w:val="none" w:sz="0" w:space="0" w:color="auto"/>
        <w:left w:val="none" w:sz="0" w:space="0" w:color="auto"/>
        <w:bottom w:val="none" w:sz="0" w:space="0" w:color="auto"/>
        <w:right w:val="none" w:sz="0" w:space="0" w:color="auto"/>
      </w:divBdr>
    </w:div>
    <w:div w:id="309141101">
      <w:bodyDiv w:val="1"/>
      <w:marLeft w:val="0"/>
      <w:marRight w:val="0"/>
      <w:marTop w:val="0"/>
      <w:marBottom w:val="0"/>
      <w:divBdr>
        <w:top w:val="none" w:sz="0" w:space="0" w:color="auto"/>
        <w:left w:val="none" w:sz="0" w:space="0" w:color="auto"/>
        <w:bottom w:val="none" w:sz="0" w:space="0" w:color="auto"/>
        <w:right w:val="none" w:sz="0" w:space="0" w:color="auto"/>
      </w:divBdr>
    </w:div>
    <w:div w:id="309755359">
      <w:bodyDiv w:val="1"/>
      <w:marLeft w:val="0"/>
      <w:marRight w:val="0"/>
      <w:marTop w:val="0"/>
      <w:marBottom w:val="0"/>
      <w:divBdr>
        <w:top w:val="none" w:sz="0" w:space="0" w:color="auto"/>
        <w:left w:val="none" w:sz="0" w:space="0" w:color="auto"/>
        <w:bottom w:val="none" w:sz="0" w:space="0" w:color="auto"/>
        <w:right w:val="none" w:sz="0" w:space="0" w:color="auto"/>
      </w:divBdr>
    </w:div>
    <w:div w:id="328875616">
      <w:bodyDiv w:val="1"/>
      <w:marLeft w:val="0"/>
      <w:marRight w:val="0"/>
      <w:marTop w:val="0"/>
      <w:marBottom w:val="0"/>
      <w:divBdr>
        <w:top w:val="none" w:sz="0" w:space="0" w:color="auto"/>
        <w:left w:val="none" w:sz="0" w:space="0" w:color="auto"/>
        <w:bottom w:val="none" w:sz="0" w:space="0" w:color="auto"/>
        <w:right w:val="none" w:sz="0" w:space="0" w:color="auto"/>
      </w:divBdr>
      <w:divsChild>
        <w:div w:id="1534339862">
          <w:marLeft w:val="0"/>
          <w:marRight w:val="0"/>
          <w:marTop w:val="0"/>
          <w:marBottom w:val="0"/>
          <w:divBdr>
            <w:top w:val="none" w:sz="0" w:space="0" w:color="auto"/>
            <w:left w:val="none" w:sz="0" w:space="0" w:color="auto"/>
            <w:bottom w:val="none" w:sz="0" w:space="0" w:color="auto"/>
            <w:right w:val="none" w:sz="0" w:space="0" w:color="auto"/>
          </w:divBdr>
        </w:div>
      </w:divsChild>
    </w:div>
    <w:div w:id="415785303">
      <w:bodyDiv w:val="1"/>
      <w:marLeft w:val="0"/>
      <w:marRight w:val="0"/>
      <w:marTop w:val="0"/>
      <w:marBottom w:val="0"/>
      <w:divBdr>
        <w:top w:val="none" w:sz="0" w:space="0" w:color="auto"/>
        <w:left w:val="none" w:sz="0" w:space="0" w:color="auto"/>
        <w:bottom w:val="none" w:sz="0" w:space="0" w:color="auto"/>
        <w:right w:val="none" w:sz="0" w:space="0" w:color="auto"/>
      </w:divBdr>
      <w:divsChild>
        <w:div w:id="1138256317">
          <w:marLeft w:val="0"/>
          <w:marRight w:val="0"/>
          <w:marTop w:val="0"/>
          <w:marBottom w:val="0"/>
          <w:divBdr>
            <w:top w:val="none" w:sz="0" w:space="0" w:color="auto"/>
            <w:left w:val="none" w:sz="0" w:space="0" w:color="auto"/>
            <w:bottom w:val="none" w:sz="0" w:space="0" w:color="auto"/>
            <w:right w:val="none" w:sz="0" w:space="0" w:color="auto"/>
          </w:divBdr>
        </w:div>
      </w:divsChild>
    </w:div>
    <w:div w:id="435949640">
      <w:bodyDiv w:val="1"/>
      <w:marLeft w:val="0"/>
      <w:marRight w:val="0"/>
      <w:marTop w:val="0"/>
      <w:marBottom w:val="0"/>
      <w:divBdr>
        <w:top w:val="none" w:sz="0" w:space="0" w:color="auto"/>
        <w:left w:val="none" w:sz="0" w:space="0" w:color="auto"/>
        <w:bottom w:val="none" w:sz="0" w:space="0" w:color="auto"/>
        <w:right w:val="none" w:sz="0" w:space="0" w:color="auto"/>
      </w:divBdr>
    </w:div>
    <w:div w:id="443690623">
      <w:bodyDiv w:val="1"/>
      <w:marLeft w:val="0"/>
      <w:marRight w:val="0"/>
      <w:marTop w:val="0"/>
      <w:marBottom w:val="0"/>
      <w:divBdr>
        <w:top w:val="none" w:sz="0" w:space="0" w:color="auto"/>
        <w:left w:val="none" w:sz="0" w:space="0" w:color="auto"/>
        <w:bottom w:val="none" w:sz="0" w:space="0" w:color="auto"/>
        <w:right w:val="none" w:sz="0" w:space="0" w:color="auto"/>
      </w:divBdr>
    </w:div>
    <w:div w:id="495414266">
      <w:bodyDiv w:val="1"/>
      <w:marLeft w:val="0"/>
      <w:marRight w:val="0"/>
      <w:marTop w:val="0"/>
      <w:marBottom w:val="0"/>
      <w:divBdr>
        <w:top w:val="none" w:sz="0" w:space="0" w:color="auto"/>
        <w:left w:val="none" w:sz="0" w:space="0" w:color="auto"/>
        <w:bottom w:val="none" w:sz="0" w:space="0" w:color="auto"/>
        <w:right w:val="none" w:sz="0" w:space="0" w:color="auto"/>
      </w:divBdr>
    </w:div>
    <w:div w:id="530070867">
      <w:bodyDiv w:val="1"/>
      <w:marLeft w:val="0"/>
      <w:marRight w:val="0"/>
      <w:marTop w:val="0"/>
      <w:marBottom w:val="0"/>
      <w:divBdr>
        <w:top w:val="none" w:sz="0" w:space="0" w:color="auto"/>
        <w:left w:val="none" w:sz="0" w:space="0" w:color="auto"/>
        <w:bottom w:val="none" w:sz="0" w:space="0" w:color="auto"/>
        <w:right w:val="none" w:sz="0" w:space="0" w:color="auto"/>
      </w:divBdr>
    </w:div>
    <w:div w:id="537351524">
      <w:bodyDiv w:val="1"/>
      <w:marLeft w:val="0"/>
      <w:marRight w:val="0"/>
      <w:marTop w:val="0"/>
      <w:marBottom w:val="0"/>
      <w:divBdr>
        <w:top w:val="none" w:sz="0" w:space="0" w:color="auto"/>
        <w:left w:val="none" w:sz="0" w:space="0" w:color="auto"/>
        <w:bottom w:val="none" w:sz="0" w:space="0" w:color="auto"/>
        <w:right w:val="none" w:sz="0" w:space="0" w:color="auto"/>
      </w:divBdr>
    </w:div>
    <w:div w:id="607666120">
      <w:bodyDiv w:val="1"/>
      <w:marLeft w:val="0"/>
      <w:marRight w:val="0"/>
      <w:marTop w:val="0"/>
      <w:marBottom w:val="0"/>
      <w:divBdr>
        <w:top w:val="none" w:sz="0" w:space="0" w:color="auto"/>
        <w:left w:val="none" w:sz="0" w:space="0" w:color="auto"/>
        <w:bottom w:val="none" w:sz="0" w:space="0" w:color="auto"/>
        <w:right w:val="none" w:sz="0" w:space="0" w:color="auto"/>
      </w:divBdr>
    </w:div>
    <w:div w:id="683363948">
      <w:bodyDiv w:val="1"/>
      <w:marLeft w:val="0"/>
      <w:marRight w:val="0"/>
      <w:marTop w:val="0"/>
      <w:marBottom w:val="0"/>
      <w:divBdr>
        <w:top w:val="none" w:sz="0" w:space="0" w:color="auto"/>
        <w:left w:val="none" w:sz="0" w:space="0" w:color="auto"/>
        <w:bottom w:val="none" w:sz="0" w:space="0" w:color="auto"/>
        <w:right w:val="none" w:sz="0" w:space="0" w:color="auto"/>
      </w:divBdr>
    </w:div>
    <w:div w:id="817307635">
      <w:bodyDiv w:val="1"/>
      <w:marLeft w:val="0"/>
      <w:marRight w:val="0"/>
      <w:marTop w:val="0"/>
      <w:marBottom w:val="0"/>
      <w:divBdr>
        <w:top w:val="none" w:sz="0" w:space="0" w:color="auto"/>
        <w:left w:val="none" w:sz="0" w:space="0" w:color="auto"/>
        <w:bottom w:val="none" w:sz="0" w:space="0" w:color="auto"/>
        <w:right w:val="none" w:sz="0" w:space="0" w:color="auto"/>
      </w:divBdr>
    </w:div>
    <w:div w:id="862205707">
      <w:bodyDiv w:val="1"/>
      <w:marLeft w:val="0"/>
      <w:marRight w:val="0"/>
      <w:marTop w:val="0"/>
      <w:marBottom w:val="0"/>
      <w:divBdr>
        <w:top w:val="none" w:sz="0" w:space="0" w:color="auto"/>
        <w:left w:val="none" w:sz="0" w:space="0" w:color="auto"/>
        <w:bottom w:val="none" w:sz="0" w:space="0" w:color="auto"/>
        <w:right w:val="none" w:sz="0" w:space="0" w:color="auto"/>
      </w:divBdr>
    </w:div>
    <w:div w:id="862474592">
      <w:bodyDiv w:val="1"/>
      <w:marLeft w:val="0"/>
      <w:marRight w:val="0"/>
      <w:marTop w:val="0"/>
      <w:marBottom w:val="0"/>
      <w:divBdr>
        <w:top w:val="none" w:sz="0" w:space="0" w:color="auto"/>
        <w:left w:val="none" w:sz="0" w:space="0" w:color="auto"/>
        <w:bottom w:val="none" w:sz="0" w:space="0" w:color="auto"/>
        <w:right w:val="none" w:sz="0" w:space="0" w:color="auto"/>
      </w:divBdr>
    </w:div>
    <w:div w:id="901209853">
      <w:bodyDiv w:val="1"/>
      <w:marLeft w:val="0"/>
      <w:marRight w:val="0"/>
      <w:marTop w:val="0"/>
      <w:marBottom w:val="0"/>
      <w:divBdr>
        <w:top w:val="none" w:sz="0" w:space="0" w:color="auto"/>
        <w:left w:val="none" w:sz="0" w:space="0" w:color="auto"/>
        <w:bottom w:val="none" w:sz="0" w:space="0" w:color="auto"/>
        <w:right w:val="none" w:sz="0" w:space="0" w:color="auto"/>
      </w:divBdr>
    </w:div>
    <w:div w:id="903492907">
      <w:bodyDiv w:val="1"/>
      <w:marLeft w:val="0"/>
      <w:marRight w:val="0"/>
      <w:marTop w:val="0"/>
      <w:marBottom w:val="0"/>
      <w:divBdr>
        <w:top w:val="none" w:sz="0" w:space="0" w:color="auto"/>
        <w:left w:val="none" w:sz="0" w:space="0" w:color="auto"/>
        <w:bottom w:val="none" w:sz="0" w:space="0" w:color="auto"/>
        <w:right w:val="none" w:sz="0" w:space="0" w:color="auto"/>
      </w:divBdr>
    </w:div>
    <w:div w:id="917789653">
      <w:bodyDiv w:val="1"/>
      <w:marLeft w:val="0"/>
      <w:marRight w:val="0"/>
      <w:marTop w:val="0"/>
      <w:marBottom w:val="0"/>
      <w:divBdr>
        <w:top w:val="none" w:sz="0" w:space="0" w:color="auto"/>
        <w:left w:val="none" w:sz="0" w:space="0" w:color="auto"/>
        <w:bottom w:val="none" w:sz="0" w:space="0" w:color="auto"/>
        <w:right w:val="none" w:sz="0" w:space="0" w:color="auto"/>
      </w:divBdr>
    </w:div>
    <w:div w:id="1026564665">
      <w:bodyDiv w:val="1"/>
      <w:marLeft w:val="0"/>
      <w:marRight w:val="0"/>
      <w:marTop w:val="0"/>
      <w:marBottom w:val="0"/>
      <w:divBdr>
        <w:top w:val="none" w:sz="0" w:space="0" w:color="auto"/>
        <w:left w:val="none" w:sz="0" w:space="0" w:color="auto"/>
        <w:bottom w:val="none" w:sz="0" w:space="0" w:color="auto"/>
        <w:right w:val="none" w:sz="0" w:space="0" w:color="auto"/>
      </w:divBdr>
    </w:div>
    <w:div w:id="1035427810">
      <w:bodyDiv w:val="1"/>
      <w:marLeft w:val="0"/>
      <w:marRight w:val="0"/>
      <w:marTop w:val="0"/>
      <w:marBottom w:val="0"/>
      <w:divBdr>
        <w:top w:val="none" w:sz="0" w:space="0" w:color="auto"/>
        <w:left w:val="none" w:sz="0" w:space="0" w:color="auto"/>
        <w:bottom w:val="none" w:sz="0" w:space="0" w:color="auto"/>
        <w:right w:val="none" w:sz="0" w:space="0" w:color="auto"/>
      </w:divBdr>
    </w:div>
    <w:div w:id="1036544532">
      <w:bodyDiv w:val="1"/>
      <w:marLeft w:val="0"/>
      <w:marRight w:val="0"/>
      <w:marTop w:val="0"/>
      <w:marBottom w:val="0"/>
      <w:divBdr>
        <w:top w:val="none" w:sz="0" w:space="0" w:color="auto"/>
        <w:left w:val="none" w:sz="0" w:space="0" w:color="auto"/>
        <w:bottom w:val="none" w:sz="0" w:space="0" w:color="auto"/>
        <w:right w:val="none" w:sz="0" w:space="0" w:color="auto"/>
      </w:divBdr>
    </w:div>
    <w:div w:id="1045714074">
      <w:bodyDiv w:val="1"/>
      <w:marLeft w:val="0"/>
      <w:marRight w:val="0"/>
      <w:marTop w:val="0"/>
      <w:marBottom w:val="0"/>
      <w:divBdr>
        <w:top w:val="none" w:sz="0" w:space="0" w:color="auto"/>
        <w:left w:val="none" w:sz="0" w:space="0" w:color="auto"/>
        <w:bottom w:val="none" w:sz="0" w:space="0" w:color="auto"/>
        <w:right w:val="none" w:sz="0" w:space="0" w:color="auto"/>
      </w:divBdr>
      <w:divsChild>
        <w:div w:id="709257060">
          <w:marLeft w:val="0"/>
          <w:marRight w:val="0"/>
          <w:marTop w:val="0"/>
          <w:marBottom w:val="0"/>
          <w:divBdr>
            <w:top w:val="none" w:sz="0" w:space="0" w:color="auto"/>
            <w:left w:val="none" w:sz="0" w:space="0" w:color="auto"/>
            <w:bottom w:val="none" w:sz="0" w:space="0" w:color="auto"/>
            <w:right w:val="none" w:sz="0" w:space="0" w:color="auto"/>
          </w:divBdr>
        </w:div>
        <w:div w:id="2140300564">
          <w:marLeft w:val="0"/>
          <w:marRight w:val="0"/>
          <w:marTop w:val="0"/>
          <w:marBottom w:val="0"/>
          <w:divBdr>
            <w:top w:val="none" w:sz="0" w:space="0" w:color="auto"/>
            <w:left w:val="none" w:sz="0" w:space="0" w:color="auto"/>
            <w:bottom w:val="none" w:sz="0" w:space="0" w:color="auto"/>
            <w:right w:val="none" w:sz="0" w:space="0" w:color="auto"/>
          </w:divBdr>
        </w:div>
        <w:div w:id="1636565281">
          <w:marLeft w:val="0"/>
          <w:marRight w:val="0"/>
          <w:marTop w:val="0"/>
          <w:marBottom w:val="0"/>
          <w:divBdr>
            <w:top w:val="none" w:sz="0" w:space="0" w:color="auto"/>
            <w:left w:val="none" w:sz="0" w:space="0" w:color="auto"/>
            <w:bottom w:val="none" w:sz="0" w:space="0" w:color="auto"/>
            <w:right w:val="none" w:sz="0" w:space="0" w:color="auto"/>
          </w:divBdr>
        </w:div>
        <w:div w:id="1549956354">
          <w:marLeft w:val="0"/>
          <w:marRight w:val="0"/>
          <w:marTop w:val="0"/>
          <w:marBottom w:val="0"/>
          <w:divBdr>
            <w:top w:val="none" w:sz="0" w:space="0" w:color="auto"/>
            <w:left w:val="none" w:sz="0" w:space="0" w:color="auto"/>
            <w:bottom w:val="none" w:sz="0" w:space="0" w:color="auto"/>
            <w:right w:val="none" w:sz="0" w:space="0" w:color="auto"/>
          </w:divBdr>
        </w:div>
        <w:div w:id="2006929958">
          <w:marLeft w:val="0"/>
          <w:marRight w:val="0"/>
          <w:marTop w:val="0"/>
          <w:marBottom w:val="0"/>
          <w:divBdr>
            <w:top w:val="none" w:sz="0" w:space="0" w:color="auto"/>
            <w:left w:val="none" w:sz="0" w:space="0" w:color="auto"/>
            <w:bottom w:val="none" w:sz="0" w:space="0" w:color="auto"/>
            <w:right w:val="none" w:sz="0" w:space="0" w:color="auto"/>
          </w:divBdr>
        </w:div>
        <w:div w:id="474492326">
          <w:marLeft w:val="0"/>
          <w:marRight w:val="0"/>
          <w:marTop w:val="0"/>
          <w:marBottom w:val="0"/>
          <w:divBdr>
            <w:top w:val="none" w:sz="0" w:space="0" w:color="auto"/>
            <w:left w:val="none" w:sz="0" w:space="0" w:color="auto"/>
            <w:bottom w:val="none" w:sz="0" w:space="0" w:color="auto"/>
            <w:right w:val="none" w:sz="0" w:space="0" w:color="auto"/>
          </w:divBdr>
        </w:div>
      </w:divsChild>
    </w:div>
    <w:div w:id="1139104200">
      <w:bodyDiv w:val="1"/>
      <w:marLeft w:val="0"/>
      <w:marRight w:val="0"/>
      <w:marTop w:val="0"/>
      <w:marBottom w:val="0"/>
      <w:divBdr>
        <w:top w:val="none" w:sz="0" w:space="0" w:color="auto"/>
        <w:left w:val="none" w:sz="0" w:space="0" w:color="auto"/>
        <w:bottom w:val="none" w:sz="0" w:space="0" w:color="auto"/>
        <w:right w:val="none" w:sz="0" w:space="0" w:color="auto"/>
      </w:divBdr>
      <w:divsChild>
        <w:div w:id="2093813703">
          <w:marLeft w:val="0"/>
          <w:marRight w:val="0"/>
          <w:marTop w:val="0"/>
          <w:marBottom w:val="0"/>
          <w:divBdr>
            <w:top w:val="none" w:sz="0" w:space="0" w:color="auto"/>
            <w:left w:val="none" w:sz="0" w:space="0" w:color="auto"/>
            <w:bottom w:val="none" w:sz="0" w:space="0" w:color="auto"/>
            <w:right w:val="none" w:sz="0" w:space="0" w:color="auto"/>
          </w:divBdr>
        </w:div>
        <w:div w:id="1259830106">
          <w:marLeft w:val="0"/>
          <w:marRight w:val="0"/>
          <w:marTop w:val="0"/>
          <w:marBottom w:val="0"/>
          <w:divBdr>
            <w:top w:val="none" w:sz="0" w:space="0" w:color="auto"/>
            <w:left w:val="none" w:sz="0" w:space="0" w:color="auto"/>
            <w:bottom w:val="none" w:sz="0" w:space="0" w:color="auto"/>
            <w:right w:val="none" w:sz="0" w:space="0" w:color="auto"/>
          </w:divBdr>
        </w:div>
        <w:div w:id="1599558298">
          <w:marLeft w:val="0"/>
          <w:marRight w:val="0"/>
          <w:marTop w:val="0"/>
          <w:marBottom w:val="0"/>
          <w:divBdr>
            <w:top w:val="none" w:sz="0" w:space="0" w:color="auto"/>
            <w:left w:val="none" w:sz="0" w:space="0" w:color="auto"/>
            <w:bottom w:val="none" w:sz="0" w:space="0" w:color="auto"/>
            <w:right w:val="none" w:sz="0" w:space="0" w:color="auto"/>
          </w:divBdr>
        </w:div>
        <w:div w:id="245767352">
          <w:marLeft w:val="0"/>
          <w:marRight w:val="0"/>
          <w:marTop w:val="0"/>
          <w:marBottom w:val="0"/>
          <w:divBdr>
            <w:top w:val="none" w:sz="0" w:space="0" w:color="auto"/>
            <w:left w:val="none" w:sz="0" w:space="0" w:color="auto"/>
            <w:bottom w:val="none" w:sz="0" w:space="0" w:color="auto"/>
            <w:right w:val="none" w:sz="0" w:space="0" w:color="auto"/>
          </w:divBdr>
        </w:div>
        <w:div w:id="1369526621">
          <w:marLeft w:val="0"/>
          <w:marRight w:val="0"/>
          <w:marTop w:val="0"/>
          <w:marBottom w:val="0"/>
          <w:divBdr>
            <w:top w:val="none" w:sz="0" w:space="0" w:color="auto"/>
            <w:left w:val="none" w:sz="0" w:space="0" w:color="auto"/>
            <w:bottom w:val="none" w:sz="0" w:space="0" w:color="auto"/>
            <w:right w:val="none" w:sz="0" w:space="0" w:color="auto"/>
          </w:divBdr>
        </w:div>
        <w:div w:id="253787560">
          <w:marLeft w:val="0"/>
          <w:marRight w:val="0"/>
          <w:marTop w:val="0"/>
          <w:marBottom w:val="0"/>
          <w:divBdr>
            <w:top w:val="none" w:sz="0" w:space="0" w:color="auto"/>
            <w:left w:val="none" w:sz="0" w:space="0" w:color="auto"/>
            <w:bottom w:val="none" w:sz="0" w:space="0" w:color="auto"/>
            <w:right w:val="none" w:sz="0" w:space="0" w:color="auto"/>
          </w:divBdr>
        </w:div>
        <w:div w:id="813762079">
          <w:marLeft w:val="0"/>
          <w:marRight w:val="0"/>
          <w:marTop w:val="0"/>
          <w:marBottom w:val="0"/>
          <w:divBdr>
            <w:top w:val="none" w:sz="0" w:space="0" w:color="auto"/>
            <w:left w:val="none" w:sz="0" w:space="0" w:color="auto"/>
            <w:bottom w:val="none" w:sz="0" w:space="0" w:color="auto"/>
            <w:right w:val="none" w:sz="0" w:space="0" w:color="auto"/>
          </w:divBdr>
        </w:div>
        <w:div w:id="1507556850">
          <w:marLeft w:val="0"/>
          <w:marRight w:val="0"/>
          <w:marTop w:val="0"/>
          <w:marBottom w:val="0"/>
          <w:divBdr>
            <w:top w:val="none" w:sz="0" w:space="0" w:color="auto"/>
            <w:left w:val="none" w:sz="0" w:space="0" w:color="auto"/>
            <w:bottom w:val="none" w:sz="0" w:space="0" w:color="auto"/>
            <w:right w:val="none" w:sz="0" w:space="0" w:color="auto"/>
          </w:divBdr>
        </w:div>
        <w:div w:id="1568153541">
          <w:marLeft w:val="0"/>
          <w:marRight w:val="0"/>
          <w:marTop w:val="0"/>
          <w:marBottom w:val="0"/>
          <w:divBdr>
            <w:top w:val="none" w:sz="0" w:space="0" w:color="auto"/>
            <w:left w:val="none" w:sz="0" w:space="0" w:color="auto"/>
            <w:bottom w:val="none" w:sz="0" w:space="0" w:color="auto"/>
            <w:right w:val="none" w:sz="0" w:space="0" w:color="auto"/>
          </w:divBdr>
        </w:div>
        <w:div w:id="1348600451">
          <w:marLeft w:val="0"/>
          <w:marRight w:val="0"/>
          <w:marTop w:val="0"/>
          <w:marBottom w:val="0"/>
          <w:divBdr>
            <w:top w:val="none" w:sz="0" w:space="0" w:color="auto"/>
            <w:left w:val="none" w:sz="0" w:space="0" w:color="auto"/>
            <w:bottom w:val="none" w:sz="0" w:space="0" w:color="auto"/>
            <w:right w:val="none" w:sz="0" w:space="0" w:color="auto"/>
          </w:divBdr>
        </w:div>
        <w:div w:id="1826625593">
          <w:marLeft w:val="0"/>
          <w:marRight w:val="0"/>
          <w:marTop w:val="0"/>
          <w:marBottom w:val="0"/>
          <w:divBdr>
            <w:top w:val="none" w:sz="0" w:space="0" w:color="auto"/>
            <w:left w:val="none" w:sz="0" w:space="0" w:color="auto"/>
            <w:bottom w:val="none" w:sz="0" w:space="0" w:color="auto"/>
            <w:right w:val="none" w:sz="0" w:space="0" w:color="auto"/>
          </w:divBdr>
        </w:div>
      </w:divsChild>
    </w:div>
    <w:div w:id="1149058832">
      <w:bodyDiv w:val="1"/>
      <w:marLeft w:val="0"/>
      <w:marRight w:val="0"/>
      <w:marTop w:val="0"/>
      <w:marBottom w:val="0"/>
      <w:divBdr>
        <w:top w:val="none" w:sz="0" w:space="0" w:color="auto"/>
        <w:left w:val="none" w:sz="0" w:space="0" w:color="auto"/>
        <w:bottom w:val="none" w:sz="0" w:space="0" w:color="auto"/>
        <w:right w:val="none" w:sz="0" w:space="0" w:color="auto"/>
      </w:divBdr>
    </w:div>
    <w:div w:id="1191451152">
      <w:bodyDiv w:val="1"/>
      <w:marLeft w:val="0"/>
      <w:marRight w:val="0"/>
      <w:marTop w:val="0"/>
      <w:marBottom w:val="0"/>
      <w:divBdr>
        <w:top w:val="none" w:sz="0" w:space="0" w:color="auto"/>
        <w:left w:val="none" w:sz="0" w:space="0" w:color="auto"/>
        <w:bottom w:val="none" w:sz="0" w:space="0" w:color="auto"/>
        <w:right w:val="none" w:sz="0" w:space="0" w:color="auto"/>
      </w:divBdr>
    </w:div>
    <w:div w:id="1222132084">
      <w:bodyDiv w:val="1"/>
      <w:marLeft w:val="0"/>
      <w:marRight w:val="0"/>
      <w:marTop w:val="0"/>
      <w:marBottom w:val="0"/>
      <w:divBdr>
        <w:top w:val="none" w:sz="0" w:space="0" w:color="auto"/>
        <w:left w:val="none" w:sz="0" w:space="0" w:color="auto"/>
        <w:bottom w:val="none" w:sz="0" w:space="0" w:color="auto"/>
        <w:right w:val="none" w:sz="0" w:space="0" w:color="auto"/>
      </w:divBdr>
      <w:divsChild>
        <w:div w:id="1175656138">
          <w:marLeft w:val="0"/>
          <w:marRight w:val="0"/>
          <w:marTop w:val="0"/>
          <w:marBottom w:val="0"/>
          <w:divBdr>
            <w:top w:val="none" w:sz="0" w:space="0" w:color="auto"/>
            <w:left w:val="none" w:sz="0" w:space="0" w:color="auto"/>
            <w:bottom w:val="none" w:sz="0" w:space="0" w:color="auto"/>
            <w:right w:val="none" w:sz="0" w:space="0" w:color="auto"/>
          </w:divBdr>
        </w:div>
        <w:div w:id="1616332395">
          <w:marLeft w:val="0"/>
          <w:marRight w:val="0"/>
          <w:marTop w:val="0"/>
          <w:marBottom w:val="0"/>
          <w:divBdr>
            <w:top w:val="none" w:sz="0" w:space="0" w:color="auto"/>
            <w:left w:val="none" w:sz="0" w:space="0" w:color="auto"/>
            <w:bottom w:val="none" w:sz="0" w:space="0" w:color="auto"/>
            <w:right w:val="none" w:sz="0" w:space="0" w:color="auto"/>
          </w:divBdr>
        </w:div>
        <w:div w:id="296490971">
          <w:marLeft w:val="0"/>
          <w:marRight w:val="0"/>
          <w:marTop w:val="0"/>
          <w:marBottom w:val="0"/>
          <w:divBdr>
            <w:top w:val="none" w:sz="0" w:space="0" w:color="auto"/>
            <w:left w:val="none" w:sz="0" w:space="0" w:color="auto"/>
            <w:bottom w:val="none" w:sz="0" w:space="0" w:color="auto"/>
            <w:right w:val="none" w:sz="0" w:space="0" w:color="auto"/>
          </w:divBdr>
        </w:div>
      </w:divsChild>
    </w:div>
    <w:div w:id="1266842617">
      <w:bodyDiv w:val="1"/>
      <w:marLeft w:val="0"/>
      <w:marRight w:val="0"/>
      <w:marTop w:val="0"/>
      <w:marBottom w:val="0"/>
      <w:divBdr>
        <w:top w:val="none" w:sz="0" w:space="0" w:color="auto"/>
        <w:left w:val="none" w:sz="0" w:space="0" w:color="auto"/>
        <w:bottom w:val="none" w:sz="0" w:space="0" w:color="auto"/>
        <w:right w:val="none" w:sz="0" w:space="0" w:color="auto"/>
      </w:divBdr>
    </w:div>
    <w:div w:id="1294169459">
      <w:bodyDiv w:val="1"/>
      <w:marLeft w:val="0"/>
      <w:marRight w:val="0"/>
      <w:marTop w:val="0"/>
      <w:marBottom w:val="0"/>
      <w:divBdr>
        <w:top w:val="none" w:sz="0" w:space="0" w:color="auto"/>
        <w:left w:val="none" w:sz="0" w:space="0" w:color="auto"/>
        <w:bottom w:val="none" w:sz="0" w:space="0" w:color="auto"/>
        <w:right w:val="none" w:sz="0" w:space="0" w:color="auto"/>
      </w:divBdr>
      <w:divsChild>
        <w:div w:id="50932444">
          <w:marLeft w:val="0"/>
          <w:marRight w:val="0"/>
          <w:marTop w:val="0"/>
          <w:marBottom w:val="0"/>
          <w:divBdr>
            <w:top w:val="none" w:sz="0" w:space="0" w:color="auto"/>
            <w:left w:val="none" w:sz="0" w:space="0" w:color="auto"/>
            <w:bottom w:val="none" w:sz="0" w:space="0" w:color="auto"/>
            <w:right w:val="none" w:sz="0" w:space="0" w:color="auto"/>
          </w:divBdr>
        </w:div>
      </w:divsChild>
    </w:div>
    <w:div w:id="1296176798">
      <w:bodyDiv w:val="1"/>
      <w:marLeft w:val="0"/>
      <w:marRight w:val="0"/>
      <w:marTop w:val="0"/>
      <w:marBottom w:val="0"/>
      <w:divBdr>
        <w:top w:val="none" w:sz="0" w:space="0" w:color="auto"/>
        <w:left w:val="none" w:sz="0" w:space="0" w:color="auto"/>
        <w:bottom w:val="none" w:sz="0" w:space="0" w:color="auto"/>
        <w:right w:val="none" w:sz="0" w:space="0" w:color="auto"/>
      </w:divBdr>
    </w:div>
    <w:div w:id="1306157639">
      <w:bodyDiv w:val="1"/>
      <w:marLeft w:val="0"/>
      <w:marRight w:val="0"/>
      <w:marTop w:val="0"/>
      <w:marBottom w:val="0"/>
      <w:divBdr>
        <w:top w:val="none" w:sz="0" w:space="0" w:color="auto"/>
        <w:left w:val="none" w:sz="0" w:space="0" w:color="auto"/>
        <w:bottom w:val="none" w:sz="0" w:space="0" w:color="auto"/>
        <w:right w:val="none" w:sz="0" w:space="0" w:color="auto"/>
      </w:divBdr>
    </w:div>
    <w:div w:id="1316451580">
      <w:bodyDiv w:val="1"/>
      <w:marLeft w:val="0"/>
      <w:marRight w:val="0"/>
      <w:marTop w:val="0"/>
      <w:marBottom w:val="0"/>
      <w:divBdr>
        <w:top w:val="none" w:sz="0" w:space="0" w:color="auto"/>
        <w:left w:val="none" w:sz="0" w:space="0" w:color="auto"/>
        <w:bottom w:val="none" w:sz="0" w:space="0" w:color="auto"/>
        <w:right w:val="none" w:sz="0" w:space="0" w:color="auto"/>
      </w:divBdr>
    </w:div>
    <w:div w:id="1318848964">
      <w:bodyDiv w:val="1"/>
      <w:marLeft w:val="0"/>
      <w:marRight w:val="0"/>
      <w:marTop w:val="0"/>
      <w:marBottom w:val="0"/>
      <w:divBdr>
        <w:top w:val="none" w:sz="0" w:space="0" w:color="auto"/>
        <w:left w:val="none" w:sz="0" w:space="0" w:color="auto"/>
        <w:bottom w:val="none" w:sz="0" w:space="0" w:color="auto"/>
        <w:right w:val="none" w:sz="0" w:space="0" w:color="auto"/>
      </w:divBdr>
    </w:div>
    <w:div w:id="1409771305">
      <w:bodyDiv w:val="1"/>
      <w:marLeft w:val="0"/>
      <w:marRight w:val="0"/>
      <w:marTop w:val="0"/>
      <w:marBottom w:val="0"/>
      <w:divBdr>
        <w:top w:val="none" w:sz="0" w:space="0" w:color="auto"/>
        <w:left w:val="none" w:sz="0" w:space="0" w:color="auto"/>
        <w:bottom w:val="none" w:sz="0" w:space="0" w:color="auto"/>
        <w:right w:val="none" w:sz="0" w:space="0" w:color="auto"/>
      </w:divBdr>
    </w:div>
    <w:div w:id="1447969616">
      <w:bodyDiv w:val="1"/>
      <w:marLeft w:val="0"/>
      <w:marRight w:val="0"/>
      <w:marTop w:val="0"/>
      <w:marBottom w:val="0"/>
      <w:divBdr>
        <w:top w:val="none" w:sz="0" w:space="0" w:color="auto"/>
        <w:left w:val="none" w:sz="0" w:space="0" w:color="auto"/>
        <w:bottom w:val="none" w:sz="0" w:space="0" w:color="auto"/>
        <w:right w:val="none" w:sz="0" w:space="0" w:color="auto"/>
      </w:divBdr>
    </w:div>
    <w:div w:id="1477722580">
      <w:bodyDiv w:val="1"/>
      <w:marLeft w:val="0"/>
      <w:marRight w:val="0"/>
      <w:marTop w:val="0"/>
      <w:marBottom w:val="0"/>
      <w:divBdr>
        <w:top w:val="none" w:sz="0" w:space="0" w:color="auto"/>
        <w:left w:val="none" w:sz="0" w:space="0" w:color="auto"/>
        <w:bottom w:val="none" w:sz="0" w:space="0" w:color="auto"/>
        <w:right w:val="none" w:sz="0" w:space="0" w:color="auto"/>
      </w:divBdr>
    </w:div>
    <w:div w:id="1534532833">
      <w:bodyDiv w:val="1"/>
      <w:marLeft w:val="0"/>
      <w:marRight w:val="0"/>
      <w:marTop w:val="0"/>
      <w:marBottom w:val="0"/>
      <w:divBdr>
        <w:top w:val="none" w:sz="0" w:space="0" w:color="auto"/>
        <w:left w:val="none" w:sz="0" w:space="0" w:color="auto"/>
        <w:bottom w:val="none" w:sz="0" w:space="0" w:color="auto"/>
        <w:right w:val="none" w:sz="0" w:space="0" w:color="auto"/>
      </w:divBdr>
    </w:div>
    <w:div w:id="1591691937">
      <w:bodyDiv w:val="1"/>
      <w:marLeft w:val="0"/>
      <w:marRight w:val="0"/>
      <w:marTop w:val="0"/>
      <w:marBottom w:val="0"/>
      <w:divBdr>
        <w:top w:val="none" w:sz="0" w:space="0" w:color="auto"/>
        <w:left w:val="none" w:sz="0" w:space="0" w:color="auto"/>
        <w:bottom w:val="none" w:sz="0" w:space="0" w:color="auto"/>
        <w:right w:val="none" w:sz="0" w:space="0" w:color="auto"/>
      </w:divBdr>
    </w:div>
    <w:div w:id="1628701020">
      <w:bodyDiv w:val="1"/>
      <w:marLeft w:val="0"/>
      <w:marRight w:val="0"/>
      <w:marTop w:val="0"/>
      <w:marBottom w:val="0"/>
      <w:divBdr>
        <w:top w:val="none" w:sz="0" w:space="0" w:color="auto"/>
        <w:left w:val="none" w:sz="0" w:space="0" w:color="auto"/>
        <w:bottom w:val="none" w:sz="0" w:space="0" w:color="auto"/>
        <w:right w:val="none" w:sz="0" w:space="0" w:color="auto"/>
      </w:divBdr>
    </w:div>
    <w:div w:id="1688871730">
      <w:bodyDiv w:val="1"/>
      <w:marLeft w:val="0"/>
      <w:marRight w:val="0"/>
      <w:marTop w:val="0"/>
      <w:marBottom w:val="0"/>
      <w:divBdr>
        <w:top w:val="none" w:sz="0" w:space="0" w:color="auto"/>
        <w:left w:val="none" w:sz="0" w:space="0" w:color="auto"/>
        <w:bottom w:val="none" w:sz="0" w:space="0" w:color="auto"/>
        <w:right w:val="none" w:sz="0" w:space="0" w:color="auto"/>
      </w:divBdr>
    </w:div>
    <w:div w:id="1718581057">
      <w:bodyDiv w:val="1"/>
      <w:marLeft w:val="0"/>
      <w:marRight w:val="0"/>
      <w:marTop w:val="0"/>
      <w:marBottom w:val="0"/>
      <w:divBdr>
        <w:top w:val="none" w:sz="0" w:space="0" w:color="auto"/>
        <w:left w:val="none" w:sz="0" w:space="0" w:color="auto"/>
        <w:bottom w:val="none" w:sz="0" w:space="0" w:color="auto"/>
        <w:right w:val="none" w:sz="0" w:space="0" w:color="auto"/>
      </w:divBdr>
    </w:div>
    <w:div w:id="1789005889">
      <w:bodyDiv w:val="1"/>
      <w:marLeft w:val="0"/>
      <w:marRight w:val="0"/>
      <w:marTop w:val="0"/>
      <w:marBottom w:val="0"/>
      <w:divBdr>
        <w:top w:val="none" w:sz="0" w:space="0" w:color="auto"/>
        <w:left w:val="none" w:sz="0" w:space="0" w:color="auto"/>
        <w:bottom w:val="none" w:sz="0" w:space="0" w:color="auto"/>
        <w:right w:val="none" w:sz="0" w:space="0" w:color="auto"/>
      </w:divBdr>
    </w:div>
    <w:div w:id="1858426423">
      <w:bodyDiv w:val="1"/>
      <w:marLeft w:val="0"/>
      <w:marRight w:val="0"/>
      <w:marTop w:val="0"/>
      <w:marBottom w:val="0"/>
      <w:divBdr>
        <w:top w:val="none" w:sz="0" w:space="0" w:color="auto"/>
        <w:left w:val="none" w:sz="0" w:space="0" w:color="auto"/>
        <w:bottom w:val="none" w:sz="0" w:space="0" w:color="auto"/>
        <w:right w:val="none" w:sz="0" w:space="0" w:color="auto"/>
      </w:divBdr>
    </w:div>
    <w:div w:id="1859083340">
      <w:bodyDiv w:val="1"/>
      <w:marLeft w:val="0"/>
      <w:marRight w:val="0"/>
      <w:marTop w:val="0"/>
      <w:marBottom w:val="0"/>
      <w:divBdr>
        <w:top w:val="none" w:sz="0" w:space="0" w:color="auto"/>
        <w:left w:val="none" w:sz="0" w:space="0" w:color="auto"/>
        <w:bottom w:val="none" w:sz="0" w:space="0" w:color="auto"/>
        <w:right w:val="none" w:sz="0" w:space="0" w:color="auto"/>
      </w:divBdr>
    </w:div>
    <w:div w:id="1896315899">
      <w:bodyDiv w:val="1"/>
      <w:marLeft w:val="0"/>
      <w:marRight w:val="0"/>
      <w:marTop w:val="0"/>
      <w:marBottom w:val="0"/>
      <w:divBdr>
        <w:top w:val="none" w:sz="0" w:space="0" w:color="auto"/>
        <w:left w:val="none" w:sz="0" w:space="0" w:color="auto"/>
        <w:bottom w:val="none" w:sz="0" w:space="0" w:color="auto"/>
        <w:right w:val="none" w:sz="0" w:space="0" w:color="auto"/>
      </w:divBdr>
      <w:divsChild>
        <w:div w:id="1924489097">
          <w:marLeft w:val="0"/>
          <w:marRight w:val="0"/>
          <w:marTop w:val="0"/>
          <w:marBottom w:val="0"/>
          <w:divBdr>
            <w:top w:val="none" w:sz="0" w:space="0" w:color="auto"/>
            <w:left w:val="none" w:sz="0" w:space="0" w:color="auto"/>
            <w:bottom w:val="none" w:sz="0" w:space="0" w:color="auto"/>
            <w:right w:val="none" w:sz="0" w:space="0" w:color="auto"/>
          </w:divBdr>
        </w:div>
        <w:div w:id="967274223">
          <w:marLeft w:val="0"/>
          <w:marRight w:val="0"/>
          <w:marTop w:val="0"/>
          <w:marBottom w:val="0"/>
          <w:divBdr>
            <w:top w:val="none" w:sz="0" w:space="0" w:color="auto"/>
            <w:left w:val="none" w:sz="0" w:space="0" w:color="auto"/>
            <w:bottom w:val="none" w:sz="0" w:space="0" w:color="auto"/>
            <w:right w:val="none" w:sz="0" w:space="0" w:color="auto"/>
          </w:divBdr>
        </w:div>
      </w:divsChild>
    </w:div>
    <w:div w:id="1933278372">
      <w:bodyDiv w:val="1"/>
      <w:marLeft w:val="0"/>
      <w:marRight w:val="0"/>
      <w:marTop w:val="0"/>
      <w:marBottom w:val="0"/>
      <w:divBdr>
        <w:top w:val="none" w:sz="0" w:space="0" w:color="auto"/>
        <w:left w:val="none" w:sz="0" w:space="0" w:color="auto"/>
        <w:bottom w:val="none" w:sz="0" w:space="0" w:color="auto"/>
        <w:right w:val="none" w:sz="0" w:space="0" w:color="auto"/>
      </w:divBdr>
      <w:divsChild>
        <w:div w:id="1729263340">
          <w:marLeft w:val="0"/>
          <w:marRight w:val="0"/>
          <w:marTop w:val="0"/>
          <w:marBottom w:val="0"/>
          <w:divBdr>
            <w:top w:val="none" w:sz="0" w:space="0" w:color="auto"/>
            <w:left w:val="none" w:sz="0" w:space="0" w:color="auto"/>
            <w:bottom w:val="none" w:sz="0" w:space="0" w:color="auto"/>
            <w:right w:val="none" w:sz="0" w:space="0" w:color="auto"/>
          </w:divBdr>
        </w:div>
      </w:divsChild>
    </w:div>
    <w:div w:id="2009598205">
      <w:bodyDiv w:val="1"/>
      <w:marLeft w:val="0"/>
      <w:marRight w:val="0"/>
      <w:marTop w:val="0"/>
      <w:marBottom w:val="0"/>
      <w:divBdr>
        <w:top w:val="none" w:sz="0" w:space="0" w:color="auto"/>
        <w:left w:val="none" w:sz="0" w:space="0" w:color="auto"/>
        <w:bottom w:val="none" w:sz="0" w:space="0" w:color="auto"/>
        <w:right w:val="none" w:sz="0" w:space="0" w:color="auto"/>
      </w:divBdr>
    </w:div>
    <w:div w:id="2025201869">
      <w:bodyDiv w:val="1"/>
      <w:marLeft w:val="0"/>
      <w:marRight w:val="0"/>
      <w:marTop w:val="0"/>
      <w:marBottom w:val="0"/>
      <w:divBdr>
        <w:top w:val="none" w:sz="0" w:space="0" w:color="auto"/>
        <w:left w:val="none" w:sz="0" w:space="0" w:color="auto"/>
        <w:bottom w:val="none" w:sz="0" w:space="0" w:color="auto"/>
        <w:right w:val="none" w:sz="0" w:space="0" w:color="auto"/>
      </w:divBdr>
      <w:divsChild>
        <w:div w:id="1344472745">
          <w:marLeft w:val="0"/>
          <w:marRight w:val="0"/>
          <w:marTop w:val="0"/>
          <w:marBottom w:val="0"/>
          <w:divBdr>
            <w:top w:val="none" w:sz="0" w:space="0" w:color="auto"/>
            <w:left w:val="none" w:sz="0" w:space="0" w:color="auto"/>
            <w:bottom w:val="none" w:sz="0" w:space="0" w:color="auto"/>
            <w:right w:val="none" w:sz="0" w:space="0" w:color="auto"/>
          </w:divBdr>
          <w:divsChild>
            <w:div w:id="809860263">
              <w:marLeft w:val="0"/>
              <w:marRight w:val="0"/>
              <w:marTop w:val="0"/>
              <w:marBottom w:val="0"/>
              <w:divBdr>
                <w:top w:val="none" w:sz="0" w:space="0" w:color="auto"/>
                <w:left w:val="none" w:sz="0" w:space="0" w:color="auto"/>
                <w:bottom w:val="none" w:sz="0" w:space="0" w:color="auto"/>
                <w:right w:val="none" w:sz="0" w:space="0" w:color="auto"/>
              </w:divBdr>
              <w:divsChild>
                <w:div w:id="79955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264372">
      <w:bodyDiv w:val="1"/>
      <w:marLeft w:val="0"/>
      <w:marRight w:val="0"/>
      <w:marTop w:val="0"/>
      <w:marBottom w:val="0"/>
      <w:divBdr>
        <w:top w:val="none" w:sz="0" w:space="0" w:color="auto"/>
        <w:left w:val="none" w:sz="0" w:space="0" w:color="auto"/>
        <w:bottom w:val="none" w:sz="0" w:space="0" w:color="auto"/>
        <w:right w:val="none" w:sz="0" w:space="0" w:color="auto"/>
      </w:divBdr>
    </w:div>
    <w:div w:id="2072003128">
      <w:bodyDiv w:val="1"/>
      <w:marLeft w:val="0"/>
      <w:marRight w:val="0"/>
      <w:marTop w:val="0"/>
      <w:marBottom w:val="0"/>
      <w:divBdr>
        <w:top w:val="none" w:sz="0" w:space="0" w:color="auto"/>
        <w:left w:val="none" w:sz="0" w:space="0" w:color="auto"/>
        <w:bottom w:val="none" w:sz="0" w:space="0" w:color="auto"/>
        <w:right w:val="none" w:sz="0" w:space="0" w:color="auto"/>
      </w:divBdr>
    </w:div>
    <w:div w:id="2124418703">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ass.uottawa.ca/fr/counselling/mise-en-route" TargetMode="External"/><Relationship Id="rId18" Type="http://schemas.openxmlformats.org/officeDocument/2006/relationships/hyperlink" Target="https://www.seuo-uosu.com/fr/services/pride-centre/" TargetMode="External"/><Relationship Id="rId26" Type="http://schemas.openxmlformats.org/officeDocument/2006/relationships/hyperlink" Target="http://1libertaire.free.fr/MFoucault262.html" TargetMode="External"/><Relationship Id="rId39" Type="http://schemas.openxmlformats.org/officeDocument/2006/relationships/hyperlink" Target="https://doi.org/10.4000/lhomme.33844" TargetMode="External"/><Relationship Id="rId21" Type="http://schemas.openxmlformats.org/officeDocument/2006/relationships/hyperlink" Target="https://www.uottawa.ca/respect/fr" TargetMode="External"/><Relationship Id="rId34" Type="http://schemas.openxmlformats.org/officeDocument/2006/relationships/hyperlink" Target="https://mubi.com/films/family-romance-llc" TargetMode="External"/><Relationship Id="rId42" Type="http://schemas.openxmlformats.org/officeDocument/2006/relationships/hyperlink" Target="https://sciencessociales.uottawa.ca/etudiants/premier-cycle-formulaires" TargetMode="External"/><Relationship Id="rId47" Type="http://schemas.openxmlformats.org/officeDocument/2006/relationships/hyperlink" Target="https://droit-auteur.uottawa.ca/droit-auteur" TargetMode="External"/><Relationship Id="rId50" Type="http://schemas.openxmlformats.org/officeDocument/2006/relationships/hyperlink" Target="http://www.sciencessociales.uottawa.ca/premier-cycle/vie-etudiante-appui-scolaire" TargetMode="Externa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seuo-uosu.com/fr/services/r-i-s-e/" TargetMode="External"/><Relationship Id="rId29" Type="http://schemas.openxmlformats.org/officeDocument/2006/relationships/hyperlink" Target="https://doi.org/10.3917/mult.068.0077" TargetMode="External"/><Relationship Id="rId11" Type="http://schemas.openxmlformats.org/officeDocument/2006/relationships/hyperlink" Target="https://www.uottawa.ca/respect/fr/harassment-discrimination-MiniHomePage/Discrimination" TargetMode="External"/><Relationship Id="rId24" Type="http://schemas.openxmlformats.org/officeDocument/2006/relationships/hyperlink" Target="https://www.franceculture.fr/emissions/la-suite-dans-les-idees/la-suite-dans-les-idees-emission-du-samedi-01-juin-2019" TargetMode="External"/><Relationship Id="rId32" Type="http://schemas.openxmlformats.org/officeDocument/2006/relationships/hyperlink" Target="https://www.cairn.info/--9782200279714-page-27.htm" TargetMode="External"/><Relationship Id="rId37" Type="http://schemas.openxmlformats.org/officeDocument/2006/relationships/hyperlink" Target="https://www.lesbelleslettres.com/livre/9782350881751/la-civilisation-du-renne" TargetMode="External"/><Relationship Id="rId40" Type="http://schemas.openxmlformats.org/officeDocument/2006/relationships/hyperlink" Target="https://www.uottawa.ca/administration-et-gouvernance/reglement-scolaire-9-evaluation-des-apprentissages" TargetMode="External"/><Relationship Id="rId45" Type="http://schemas.openxmlformats.org/officeDocument/2006/relationships/hyperlink" Target="https://sciencessociales.uottawa.ca/etudiants/premier-cycle-formulaires" TargetMode="External"/><Relationship Id="rId53"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ohrc.on.ca/fr/le-code-des-droits-de-la-personne-de-l%E2%80%99ontario" TargetMode="External"/><Relationship Id="rId19" Type="http://schemas.openxmlformats.org/officeDocument/2006/relationships/hyperlink" Target="mailto:car.arc.uottawa@gmail.com" TargetMode="External"/><Relationship Id="rId31" Type="http://schemas.openxmlformats.org/officeDocument/2006/relationships/hyperlink" Target="https://anamosa.fr/livre/insensibilites/" TargetMode="External"/><Relationship Id="rId44" Type="http://schemas.openxmlformats.org/officeDocument/2006/relationships/hyperlink" Target="https://www.uottawa.ca/administration-et-gouvernance/reglement-scolaire-10-systeme-de-notation" TargetMode="External"/><Relationship Id="rId52" Type="http://schemas.openxmlformats.org/officeDocument/2006/relationships/hyperlink" Target="http://www.uottawa.ca/gouvernance/reglements-scolaires.html" TargetMode="External"/><Relationship Id="rId4" Type="http://schemas.openxmlformats.org/officeDocument/2006/relationships/settings" Target="settings.xml"/><Relationship Id="rId9" Type="http://schemas.openxmlformats.org/officeDocument/2006/relationships/hyperlink" Target="https://www.uottawa.ca/indigenous/sites/www.uottawa.ca.indigenous/files/alg_affirmation_1.mp3" TargetMode="External"/><Relationship Id="rId14" Type="http://schemas.openxmlformats.org/officeDocument/2006/relationships/hyperlink" Target="https://www.seuo-uosu.com/fr/resources-for-from-the-black-community/" TargetMode="External"/><Relationship Id="rId22" Type="http://schemas.openxmlformats.org/officeDocument/2006/relationships/hyperlink" Target="https://www.uottawa.ca/respect/fr/politiques-reglements/accessibilite" TargetMode="External"/><Relationship Id="rId27" Type="http://schemas.openxmlformats.org/officeDocument/2006/relationships/hyperlink" Target="https://doi.org/10.3917/crieu.018.0004" TargetMode="External"/><Relationship Id="rId30" Type="http://schemas.openxmlformats.org/officeDocument/2006/relationships/hyperlink" Target="https://doi.org/10.3917/mult.085.0139" TargetMode="External"/><Relationship Id="rId35" Type="http://schemas.openxmlformats.org/officeDocument/2006/relationships/hyperlink" Target="https://www.haujournal.org/index.php/hau/article/view/hau7.1.005" TargetMode="External"/><Relationship Id="rId43" Type="http://schemas.openxmlformats.org/officeDocument/2006/relationships/hyperlink" Target="https://www.uottawa.ca/administration-et-gouvernance/reglement-scolaire-9-evaluation-des-apprentissages" TargetMode="External"/><Relationship Id="rId48" Type="http://schemas.openxmlformats.org/officeDocument/2006/relationships/hyperlink" Target="https://www.uottawa.ca/administration-et-gouvernance/reglement-scolaire-2-bilinguisme" TargetMode="External"/><Relationship Id="rId56"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http://web5.uottawa.ca/mcs-smc/integritedanslesetudes/accueil.php" TargetMode="External"/><Relationship Id="rId3" Type="http://schemas.openxmlformats.org/officeDocument/2006/relationships/styles" Target="styles.xml"/><Relationship Id="rId12" Type="http://schemas.openxmlformats.org/officeDocument/2006/relationships/hyperlink" Target="https://www.uottawa.ca/respect/fr/complaints" TargetMode="External"/><Relationship Id="rId17" Type="http://schemas.openxmlformats.org/officeDocument/2006/relationships/hyperlink" Target="https://www.seuo-uosu.com/fr/services/womxns-resource-centre/" TargetMode="External"/><Relationship Id="rId25" Type="http://schemas.openxmlformats.org/officeDocument/2006/relationships/hyperlink" Target="https://www.franceinter.fr/emissions/sur-les-epaules-de-darwin/sur-les-epaules-de-darwin-15-fevrier-2014" TargetMode="External"/><Relationship Id="rId33" Type="http://schemas.openxmlformats.org/officeDocument/2006/relationships/hyperlink" Target="https://doi.org/10.1111/j.1467-9655.2008.01530.x" TargetMode="External"/><Relationship Id="rId38" Type="http://schemas.openxmlformats.org/officeDocument/2006/relationships/hyperlink" Target="https://doi.org/10.3917/mult.072.0077" TargetMode="External"/><Relationship Id="rId46" Type="http://schemas.openxmlformats.org/officeDocument/2006/relationships/hyperlink" Target="https://www.uottawa.ca/administration-et-gouvernance/reglement-scolaire-9-evaluation-des-apprentissages" TargetMode="External"/><Relationship Id="rId20" Type="http://schemas.openxmlformats.org/officeDocument/2006/relationships/hyperlink" Target="https://www.uottawa.ca/autochtone/a-propos-de-nous" TargetMode="External"/><Relationship Id="rId41" Type="http://schemas.openxmlformats.org/officeDocument/2006/relationships/hyperlink" Target="https://www.uottawa.ca/dates-importantes-et-echeances-scolaires/" TargetMode="External"/><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seuo-uosu.com/fr/services/centre-for-students-with-disabilities/" TargetMode="External"/><Relationship Id="rId23" Type="http://schemas.openxmlformats.org/officeDocument/2006/relationships/hyperlink" Target="https://astudygro&#160;up.files.wordpress.com/2018/01/against-the-grain_-a-deep-histo-james-c-scott.pdf" TargetMode="External"/><Relationship Id="rId28" Type="http://schemas.openxmlformats.org/officeDocument/2006/relationships/hyperlink" Target="https://www.cairn.info/revue-multitudes-2009-4-page-137.htm" TargetMode="External"/><Relationship Id="rId36" Type="http://schemas.openxmlformats.org/officeDocument/2006/relationships/hyperlink" Target="https://www.journals.uchicago.edu/doi/abs/10.1086/725382" TargetMode="External"/><Relationship Id="rId49" Type="http://schemas.openxmlformats.org/officeDocument/2006/relationships/hyperlink" Target="https://www.uottawa.ca/violence-sexuelle-soutien-et-prevention/"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F7E485-8289-714A-98E5-86FB7688B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2356</TotalTime>
  <Pages>14</Pages>
  <Words>5252</Words>
  <Characters>28889</Characters>
  <Application>Microsoft Office Word</Application>
  <DocSecurity>0</DocSecurity>
  <Lines>240</Lines>
  <Paragraphs>68</Paragraphs>
  <ScaleCrop>false</ScaleCrop>
  <HeadingPairs>
    <vt:vector size="2" baseType="variant">
      <vt:variant>
        <vt:lpstr>Titre</vt:lpstr>
      </vt:variant>
      <vt:variant>
        <vt:i4>1</vt:i4>
      </vt:variant>
    </vt:vector>
  </HeadingPairs>
  <TitlesOfParts>
    <vt:vector size="1" baseType="lpstr">
      <vt:lpstr/>
    </vt:vector>
  </TitlesOfParts>
  <Company>University of Ottawa</Company>
  <LinksUpToDate>false</LinksUpToDate>
  <CharactersWithSpaces>34073</CharactersWithSpaces>
  <SharedDoc>false</SharedDoc>
  <HLinks>
    <vt:vector size="36" baseType="variant">
      <vt:variant>
        <vt:i4>1507416</vt:i4>
      </vt:variant>
      <vt:variant>
        <vt:i4>14</vt:i4>
      </vt:variant>
      <vt:variant>
        <vt:i4>0</vt:i4>
      </vt:variant>
      <vt:variant>
        <vt:i4>5</vt:i4>
      </vt:variant>
      <vt:variant>
        <vt:lpwstr>http://www.uottawa.ca/gouvernance/reglements-scolaires.html</vt:lpwstr>
      </vt:variant>
      <vt:variant>
        <vt:lpwstr>r72</vt:lpwstr>
      </vt:variant>
      <vt:variant>
        <vt:i4>6226024</vt:i4>
      </vt:variant>
      <vt:variant>
        <vt:i4>11</vt:i4>
      </vt:variant>
      <vt:variant>
        <vt:i4>0</vt:i4>
      </vt:variant>
      <vt:variant>
        <vt:i4>5</vt:i4>
      </vt:variant>
      <vt:variant>
        <vt:lpwstr>http://web5.uottawa.ca/mcs-smc/integritedanslesetudes/accueil.php</vt:lpwstr>
      </vt:variant>
      <vt:variant>
        <vt:lpwstr/>
      </vt:variant>
      <vt:variant>
        <vt:i4>6160440</vt:i4>
      </vt:variant>
      <vt:variant>
        <vt:i4>8</vt:i4>
      </vt:variant>
      <vt:variant>
        <vt:i4>0</vt:i4>
      </vt:variant>
      <vt:variant>
        <vt:i4>5</vt:i4>
      </vt:variant>
      <vt:variant>
        <vt:lpwstr>http://www.sciencessociales.uottawa.ca/premier-cycle/vie-etudiante-appui-scolaire</vt:lpwstr>
      </vt:variant>
      <vt:variant>
        <vt:lpwstr/>
      </vt:variant>
      <vt:variant>
        <vt:i4>327771</vt:i4>
      </vt:variant>
      <vt:variant>
        <vt:i4>3</vt:i4>
      </vt:variant>
      <vt:variant>
        <vt:i4>0</vt:i4>
      </vt:variant>
      <vt:variant>
        <vt:i4>5</vt:i4>
      </vt:variant>
      <vt:variant>
        <vt:lpwstr>http://www.viecommunautaire.uottawa.ca/fr/ressources.php</vt:lpwstr>
      </vt:variant>
      <vt:variant>
        <vt:lpwstr/>
      </vt:variant>
      <vt:variant>
        <vt:i4>1245276</vt:i4>
      </vt:variant>
      <vt:variant>
        <vt:i4>0</vt:i4>
      </vt:variant>
      <vt:variant>
        <vt:i4>0</vt:i4>
      </vt:variant>
      <vt:variant>
        <vt:i4>5</vt:i4>
      </vt:variant>
      <vt:variant>
        <vt:lpwstr>http://www.uottawa.ca/gouvernance/reglements-scolaires.html</vt:lpwstr>
      </vt:variant>
      <vt:variant>
        <vt:lpwstr>r36</vt:lpwstr>
      </vt:variant>
      <vt:variant>
        <vt:i4>5505047</vt:i4>
      </vt:variant>
      <vt:variant>
        <vt:i4>2051</vt:i4>
      </vt:variant>
      <vt:variant>
        <vt:i4>1025</vt:i4>
      </vt:variant>
      <vt:variant>
        <vt:i4>1</vt:i4>
      </vt:variant>
      <vt:variant>
        <vt:lpwstr>highrez_SOC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Milot</dc:creator>
  <cp:keywords/>
  <dc:description/>
  <cp:lastModifiedBy>David Jaclin</cp:lastModifiedBy>
  <cp:revision>1694</cp:revision>
  <cp:lastPrinted>2020-09-09T15:04:00Z</cp:lastPrinted>
  <dcterms:created xsi:type="dcterms:W3CDTF">2013-10-08T19:13:00Z</dcterms:created>
  <dcterms:modified xsi:type="dcterms:W3CDTF">2023-09-13T12:47:00Z</dcterms:modified>
</cp:coreProperties>
</file>